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7.0.0 --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Appendix II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Statutory Provisions and regulatory bodies for various professions:</w:t>
      </w:r>
    </w:p>
    <w:tbl>
      <w:tblPr>
        <w:tblpPr w:leftFromText="180" w:rightFromText="180" w:vertAnchor="text" w:horzAnchor="margin" w:tblpXSpec="center" w:tblpY="215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2"/>
        <w:gridCol w:w="3107"/>
        <w:gridCol w:w="5130"/>
      </w:tblGrid>
      <w:tr>
        <w:tblPrEx>
          <w:tblW w:w="5179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blHeader/>
        </w:trPr>
        <w:tc>
          <w:tcPr>
            <w:tcW w:w="848" w:type="pct"/>
            <w:shd w:val="clear" w:color="auto" w:fill="D9D9D9" w:themeFill="background1" w:themeFillShade="D9"/>
          </w:tcPr>
          <w:p>
            <w:pPr>
              <w:pStyle w:val="LSTableHeading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Profession </w:t>
            </w:r>
          </w:p>
        </w:tc>
        <w:tc>
          <w:tcPr>
            <w:tcW w:w="1566" w:type="pct"/>
            <w:shd w:val="clear" w:color="auto" w:fill="D9D9D9" w:themeFill="background1" w:themeFillShade="D9"/>
          </w:tcPr>
          <w:p>
            <w:pPr>
              <w:pStyle w:val="LSTableHeading"/>
              <w:jc w:val="left"/>
              <w:rPr>
                <w:szCs w:val="24"/>
              </w:rPr>
            </w:pPr>
            <w:r>
              <w:rPr>
                <w:szCs w:val="24"/>
              </w:rPr>
              <w:t>Governing Body/College</w:t>
            </w:r>
          </w:p>
        </w:tc>
        <w:tc>
          <w:tcPr>
            <w:tcW w:w="2586" w:type="pct"/>
            <w:shd w:val="clear" w:color="auto" w:fill="D9D9D9" w:themeFill="background1" w:themeFillShade="D9"/>
          </w:tcPr>
          <w:p>
            <w:pPr>
              <w:pStyle w:val="LSTableHeading"/>
              <w:jc w:val="left"/>
              <w:rPr>
                <w:szCs w:val="24"/>
              </w:rPr>
            </w:pPr>
            <w:r>
              <w:rPr>
                <w:szCs w:val="24"/>
              </w:rPr>
              <w:t>Legislation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Accountants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0"/>
            </w:pP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Institute of Chartered Accountants of Alberta</w:t>
            </w:r>
          </w:p>
        </w:tc>
        <w:tc>
          <w:tcPr>
            <w:tcW w:w="2586" w:type="pct"/>
          </w:tcPr>
          <w:p>
            <w:pPr>
              <w:pStyle w:val="LSTableText"/>
              <w:spacing w:after="0"/>
              <w:rPr>
                <w:i/>
              </w:rPr>
            </w:pPr>
            <w:r>
              <w:rPr>
                <w:i/>
              </w:rPr>
              <w:t>Regulated Accounting Professions Act</w:t>
            </w:r>
            <w:r>
              <w:t xml:space="preserve">, </w:t>
            </w:r>
            <w:r>
              <w:t>R.S.A</w:t>
            </w:r>
            <w:r>
              <w:t xml:space="preserve">. 2000, c. R-12 </w:t>
            </w:r>
            <w:r>
              <w:t>http://www.qp.alberta.ca/documents/Acts/R12.pdf</w:t>
            </w:r>
          </w:p>
          <w:p>
            <w:pPr>
              <w:pStyle w:val="LSTableText"/>
              <w:spacing w:after="120"/>
            </w:pPr>
            <w:r>
              <w:t xml:space="preserve">Certified General Accountants, Alberta Reg. 176/2001, under the </w:t>
            </w:r>
            <w:r>
              <w:rPr>
                <w:i/>
              </w:rPr>
              <w:t>Regulated Accounting Profession Act</w:t>
            </w:r>
            <w:r>
              <w:t xml:space="preserve">  </w:t>
            </w:r>
            <w:r>
              <w:t>http://www.qp.alberta.ca/1266.cfm?page=R12.cfm&amp;leg_type=Acts&amp;isbncln=0779703456%20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Institute of Chartered Accountants of British Columbia</w:t>
            </w:r>
          </w:p>
        </w:tc>
        <w:tc>
          <w:tcPr>
            <w:tcW w:w="2586" w:type="pct"/>
          </w:tcPr>
          <w:p>
            <w:pPr>
              <w:pStyle w:val="LSTableText"/>
              <w:spacing w:after="0"/>
              <w:rPr>
                <w:i/>
              </w:rPr>
            </w:pPr>
            <w:r>
              <w:rPr>
                <w:i/>
              </w:rPr>
              <w:t>Accountants (Certified General) Act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R.S.B.C</w:t>
            </w:r>
            <w:r>
              <w:t xml:space="preserve">. 1996, c. 2 </w:t>
            </w:r>
            <w:r>
              <w:t>http://www.bclaws.ca/EPLibraries/bclaws_new/document/ID/freeside/00_96002_01</w:t>
            </w:r>
            <w:r>
              <w:t xml:space="preserve"> </w:t>
            </w:r>
          </w:p>
          <w:p>
            <w:pPr>
              <w:pStyle w:val="LSTableText"/>
              <w:spacing w:after="0"/>
            </w:pPr>
            <w:r>
              <w:rPr>
                <w:i/>
              </w:rPr>
              <w:t>Accountants (Chartered) Act</w:t>
            </w:r>
            <w:r>
              <w:t xml:space="preserve">, </w:t>
            </w:r>
            <w:r>
              <w:t>R.S.B.C</w:t>
            </w:r>
            <w:r>
              <w:t xml:space="preserve">. 1996, c. 3 </w:t>
            </w:r>
            <w:r>
              <w:t>http://www.bclaws.ca/EPLibraries/bclaws_new/document/ID/freeside/00_96003_01</w:t>
            </w:r>
            <w:r>
              <w:t xml:space="preserve"> </w:t>
            </w:r>
          </w:p>
          <w:p>
            <w:pPr>
              <w:pStyle w:val="LSTableText"/>
              <w:spacing w:after="0"/>
            </w:pPr>
            <w:r>
              <w:rPr>
                <w:i/>
              </w:rPr>
              <w:t>Accountants (Management) Act</w:t>
            </w:r>
            <w:r>
              <w:t xml:space="preserve">, 1996, c. 4 </w:t>
            </w:r>
            <w:r>
              <w:t>http://www.bclaws.ca/EPLibraries/bclaws_new/document/ID/freeside/00_96004_01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The Institute of Chartered Accountants of Ontario</w:t>
            </w:r>
          </w:p>
        </w:tc>
        <w:tc>
          <w:tcPr>
            <w:tcW w:w="2586" w:type="pct"/>
          </w:tcPr>
          <w:p>
            <w:pPr>
              <w:pStyle w:val="LSTableText"/>
              <w:spacing w:after="0"/>
            </w:pPr>
            <w:r>
              <w:rPr>
                <w:i/>
              </w:rPr>
              <w:t>Accounting Professions Act</w:t>
            </w:r>
            <w:r>
              <w:t xml:space="preserve">, 2010 </w:t>
            </w:r>
            <w:r>
              <w:t>S.O</w:t>
            </w:r>
            <w:r>
              <w:t xml:space="preserve">. 2010 C.6 </w:t>
            </w:r>
            <w:r>
              <w:t>http://www.ontla.on.ca/web/bills/bills_detail.do?locale=en&amp;Intranet=&amp;BillD=2162</w:t>
            </w:r>
          </w:p>
          <w:p>
            <w:pPr>
              <w:pStyle w:val="LSTableText"/>
              <w:spacing w:after="0"/>
            </w:pPr>
            <w:r>
              <w:rPr>
                <w:i/>
              </w:rPr>
              <w:t>Certified General Accountants Act</w:t>
            </w:r>
            <w:r>
              <w:t xml:space="preserve">, 2010, </w:t>
            </w:r>
            <w:r>
              <w:t>S.O</w:t>
            </w:r>
            <w:r>
              <w:t xml:space="preserve">. 2010, c. 6, Sch. A </w:t>
            </w:r>
            <w:r>
              <w:t>http://www.e-laws.gov.on.ca/html/statutes/English/elaws_statutes_10c06a_e.htm</w:t>
            </w:r>
          </w:p>
          <w:p>
            <w:pPr>
              <w:pStyle w:val="LSTableText"/>
              <w:spacing w:after="0"/>
            </w:pPr>
            <w:r>
              <w:rPr>
                <w:i/>
              </w:rPr>
              <w:t>Certified Management Accountants Act</w:t>
            </w:r>
            <w:r>
              <w:t xml:space="preserve">, 2010, </w:t>
            </w:r>
            <w:r>
              <w:t>S.O</w:t>
            </w:r>
            <w:r>
              <w:t xml:space="preserve">. 2010, c.6, Sch. B  </w:t>
            </w:r>
            <w:r>
              <w:t>https://www.cmaontario.org/Portals/2/media/protectingthepublic/PDFs/Informative/Certified_Management_Accountants_Act.pdf</w:t>
            </w:r>
          </w:p>
          <w:p>
            <w:pPr>
              <w:pStyle w:val="LSTableText"/>
              <w:spacing w:after="0"/>
            </w:pPr>
            <w:r>
              <w:rPr>
                <w:i/>
              </w:rPr>
              <w:t>Chartered Accountants Act</w:t>
            </w:r>
            <w:r>
              <w:t xml:space="preserve">, 2010 </w:t>
            </w:r>
            <w:r>
              <w:t>S.O</w:t>
            </w:r>
            <w:r>
              <w:t xml:space="preserve">. 2010, c. 6, Sch. C  </w:t>
            </w:r>
            <w:r>
              <w:t>https://www.e-laws.gov.on.ca/html/statutes/english/elaws_statutes_10c06c_e.htm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 xml:space="preserve">Public Accounting Act, </w:t>
            </w:r>
            <w:r>
              <w:t xml:space="preserve">2004, </w:t>
            </w:r>
            <w:r>
              <w:t>S.O</w:t>
            </w:r>
            <w:r>
              <w:t xml:space="preserve">. 2004, c. 8  </w:t>
            </w:r>
            <w:r>
              <w:t>http://www.e-laws.gov.on.ca/html/statutes/english/elaws_statutes_04p08_e.htm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Architects</w:t>
            </w:r>
          </w:p>
        </w:tc>
        <w:tc>
          <w:tcPr>
            <w:tcW w:w="1566" w:type="pct"/>
          </w:tcPr>
          <w:p>
            <w:pPr>
              <w:pStyle w:val="LSTableText"/>
              <w:spacing w:after="120"/>
            </w:pPr>
          </w:p>
        </w:tc>
        <w:tc>
          <w:tcPr>
            <w:tcW w:w="2586" w:type="pct"/>
          </w:tcPr>
          <w:p>
            <w:pPr>
              <w:pStyle w:val="LSTableText"/>
              <w:spacing w:after="120"/>
              <w:rPr>
                <w:i/>
              </w:rPr>
            </w:pP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120"/>
            </w:pPr>
            <w:r>
              <w:t>The Alberta Association of Architects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Architects Act</w:t>
            </w:r>
            <w:r>
              <w:t xml:space="preserve">, </w:t>
            </w:r>
            <w:r>
              <w:t>R.S.A</w:t>
            </w:r>
            <w:r>
              <w:t xml:space="preserve">. 2000 c. A-44 </w:t>
            </w:r>
            <w:r>
              <w:t>http://www.qp.alberta.ca/574.cfm?page=A44.cfm&amp;leg_type=Acts&amp;isbncln=9780779743025</w:t>
            </w:r>
          </w:p>
          <w:p>
            <w:pPr>
              <w:pStyle w:val="LSTableText"/>
              <w:spacing w:after="0"/>
              <w:rPr>
                <w:i/>
              </w:rPr>
            </w:pPr>
            <w:r>
              <w:t>Alberta Reg. 200/2009 under the</w:t>
            </w:r>
            <w:r>
              <w:rPr>
                <w:i/>
              </w:rPr>
              <w:t xml:space="preserve"> Architects Act </w:t>
            </w:r>
            <w:r>
              <w:t xml:space="preserve"> </w:t>
            </w:r>
            <w:r>
              <w:t>http://www.qp.alberta.ca/documents/regs/2009_200.pdf</w:t>
            </w:r>
          </w:p>
          <w:p>
            <w:pPr>
              <w:pStyle w:val="LSTableText"/>
              <w:spacing w:after="120"/>
            </w:pPr>
            <w:r>
              <w:t xml:space="preserve">Alberta Architects Association Code of Ethics -  </w:t>
            </w:r>
            <w:r>
              <w:t>file:///C:/Users/rbhadu/Downloads/The%20AAA%20Code%20of%20Ethics.pdf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120"/>
            </w:pPr>
            <w:r>
              <w:t>Architectural Institute of British Columbia</w:t>
            </w:r>
          </w:p>
        </w:tc>
        <w:tc>
          <w:tcPr>
            <w:tcW w:w="2586" w:type="pct"/>
          </w:tcPr>
          <w:p>
            <w:pPr>
              <w:pStyle w:val="LSTableText"/>
              <w:spacing w:after="0"/>
            </w:pPr>
            <w:r>
              <w:rPr>
                <w:i/>
              </w:rPr>
              <w:t xml:space="preserve">Architects Act </w:t>
            </w:r>
            <w:r>
              <w:t>[</w:t>
            </w:r>
            <w:r>
              <w:t>RSBC</w:t>
            </w:r>
            <w:r>
              <w:t xml:space="preserve"> 1996] Chapter 17 </w:t>
            </w:r>
            <w:r>
              <w:t>http://www.bclaws.ca/EPLibraries/bclaws_new/document/ID/freeside/00_96017_01</w:t>
            </w:r>
          </w:p>
          <w:p>
            <w:pPr>
              <w:pStyle w:val="LSTableText"/>
              <w:spacing w:after="0"/>
            </w:pPr>
            <w:r>
              <w:t>Professional Bodies' Codes of Conduct, Bylaws, etc.:</w:t>
            </w:r>
          </w:p>
          <w:p>
            <w:pPr>
              <w:pStyle w:val="LSTableText"/>
              <w:spacing w:after="0"/>
            </w:pPr>
            <w:r>
              <w:t>AIBC</w:t>
            </w:r>
            <w:r>
              <w:t xml:space="preserve"> Code of Ethics and Professional Conduct  </w:t>
            </w:r>
            <w:r>
              <w:t>http://www.aibc.ca/wp-content/uploads/2013/07/2011-10-07-code-of-ethics-october-2011-edition1-1.pdf</w:t>
            </w:r>
          </w:p>
          <w:p>
            <w:pPr>
              <w:pStyle w:val="LSTableText"/>
              <w:spacing w:after="120"/>
              <w:rPr>
                <w:i/>
              </w:rPr>
            </w:pPr>
            <w:r>
              <w:t>AIBC</w:t>
            </w:r>
            <w:r>
              <w:t xml:space="preserve"> Rules of Professional Conduct Process </w:t>
            </w:r>
            <w:r>
              <w:t>http://www.aibc.ca/wp-content/uploads/2013/11/Rules-for-the-Professional-Conduct-Process-of-the-AIBC.pdf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120"/>
            </w:pPr>
            <w:r>
              <w:t>Ontario Association of Architects</w:t>
            </w:r>
          </w:p>
        </w:tc>
        <w:tc>
          <w:tcPr>
            <w:tcW w:w="2586" w:type="pc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Architects 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t>http://www.e-laws.gov.on.ca/html/statutes/english/elaws_statutes_90a26_e.htm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Regulation under the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Architects 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R.R.O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1990 </w:t>
            </w:r>
            <w:r>
              <w:t xml:space="preserve"> </w:t>
            </w:r>
            <w:r>
              <w:t>http://www.e-laws.gov.on.ca/html/regs/english/elaws_regs_900027_e.htm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Bodies' Codes of Conduct, Bylaws, etc.:</w:t>
            </w:r>
          </w:p>
          <w:p>
            <w:pPr>
              <w:pStyle w:val="LSTableText"/>
              <w:spacing w:after="120"/>
              <w:rPr>
                <w:i/>
              </w:rPr>
            </w:pPr>
            <w:r>
              <w:t xml:space="preserve">Ontario Association of Architects Code of Ethics  </w:t>
            </w:r>
            <w:r>
              <w:t>http://www.oaa.on.ca/the%20oaa/about%20the%20oaa/code%20of%20ethics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Dentists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 xml:space="preserve">Alberta Dental Association </w:t>
            </w:r>
            <w:r>
              <w:t>and College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  <w:rPr>
                <w:i/>
              </w:rPr>
            </w:pPr>
            <w:r>
              <w:rPr>
                <w:i/>
              </w:rPr>
              <w:t>Dental Disciplines Act</w:t>
            </w:r>
            <w:r>
              <w:t xml:space="preserve">, </w:t>
            </w:r>
            <w:r>
              <w:t>R.S.A</w:t>
            </w:r>
            <w:r>
              <w:t xml:space="preserve">. 2000, c. D-8  </w:t>
            </w:r>
            <w:r>
              <w:t>http://www.qp.alberta.ca/documents/acts/h07.pdf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British Columbia Dental Association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Health Professions Act</w:t>
            </w:r>
            <w:r>
              <w:t xml:space="preserve">, 1991, </w:t>
            </w:r>
            <w:r>
              <w:t>S.O</w:t>
            </w:r>
            <w:r>
              <w:t xml:space="preserve">. 1991, </w:t>
            </w:r>
            <w:r>
              <w:t>C.18</w:t>
            </w:r>
            <w:r>
              <w:t xml:space="preserve"> </w:t>
            </w:r>
            <w:r>
              <w:t>http://www.bclaws.ca/EPLibraries/bclaws_new/document/ID/freeside/00_96183_01</w:t>
            </w:r>
            <w:r>
              <w:t>.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Dentist Regulation</w:t>
            </w:r>
            <w:r>
              <w:t xml:space="preserve">, B.C. Reg. 415/2008  </w:t>
            </w:r>
            <w:r>
              <w:t>http://www.cdsbc.org/dentists_regulation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Ontario Dental Association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Dentistry Act</w:t>
            </w:r>
            <w:r>
              <w:t xml:space="preserve">, 1991, </w:t>
            </w:r>
            <w:r>
              <w:t>S.O</w:t>
            </w:r>
            <w:r>
              <w:t xml:space="preserve">. 1991, c. 24  </w:t>
            </w:r>
            <w:r>
              <w:t>http://www.e-laws.gov.on.ca/html/regs/english/elaws_regs_940205_e.htm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General</w:t>
            </w:r>
            <w:r>
              <w:t xml:space="preserve">, O. Reg. 205/94 </w:t>
            </w:r>
            <w:r>
              <w:t>http://canlii.org/en/on/laws/regu/o-reg-205-94/latest/o-reg-205-94.html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Professional Misconduct</w:t>
            </w:r>
            <w:r>
              <w:t xml:space="preserve">, O. Reg. 853/93  </w:t>
            </w:r>
            <w:r>
              <w:t>http://www.e-laws.gov.on.ca/html/regs/english/elaws_regs_930853_e.htm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Engineers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0"/>
              <w:rPr>
                <w:i/>
              </w:rPr>
            </w:pP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APEO</w:t>
            </w:r>
          </w:p>
          <w:p>
            <w:pPr>
              <w:pStyle w:val="LSTableText"/>
              <w:spacing w:after="0"/>
            </w:pPr>
            <w:r>
              <w:t>Association of Professional Engineers and Geoscientists of Alberta (</w:t>
            </w:r>
            <w:r>
              <w:t>APEGGA</w:t>
            </w:r>
            <w:r>
              <w:t>)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Engineering</w:t>
            </w:r>
            <w:r>
              <w:t xml:space="preserve">, </w:t>
            </w:r>
            <w:r>
              <w:rPr>
                <w:i/>
              </w:rPr>
              <w:t>Geological and Geophysical Professions Act</w:t>
            </w:r>
            <w:r>
              <w:t xml:space="preserve">, </w:t>
            </w:r>
            <w:r>
              <w:t>R.S.A</w:t>
            </w:r>
            <w:r>
              <w:t xml:space="preserve">. 2000, c. E-11  </w:t>
            </w:r>
            <w:r>
              <w:t>http://www.qp.alberta.ca/documents/acts/E11.pdf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Engineering</w:t>
            </w:r>
            <w:r>
              <w:t xml:space="preserve">, </w:t>
            </w:r>
            <w:r>
              <w:rPr>
                <w:i/>
              </w:rPr>
              <w:t>Geological and Geophysical Professions Act</w:t>
            </w:r>
            <w:r>
              <w:t xml:space="preserve">, General Regulation  </w:t>
            </w:r>
            <w:r>
              <w:t>http://www.apega.ca/about/ACT/pdf/2012/CA-E-2012%20REGULATIONS.pdf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Engineering</w:t>
            </w:r>
            <w:r>
              <w:t xml:space="preserve">, </w:t>
            </w:r>
            <w:r>
              <w:rPr>
                <w:i/>
              </w:rPr>
              <w:t>Geological and Geophysical Professions Act,</w:t>
            </w:r>
            <w:r>
              <w:t xml:space="preserve"> </w:t>
            </w:r>
            <w:r>
              <w:t>Professinal</w:t>
            </w:r>
            <w:r>
              <w:t xml:space="preserve"> Technologists Regulation, Alta. Reg. 283/2009 </w:t>
            </w:r>
            <w:r>
              <w:t>http://www.apega.ca/about/ACT/pdf/2012/CA-L-2012_PTECHNOLOGISTS.pdf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Engineering</w:t>
            </w:r>
            <w:r>
              <w:t xml:space="preserve">, </w:t>
            </w:r>
            <w:r>
              <w:rPr>
                <w:i/>
              </w:rPr>
              <w:t>Geological and Geophysical Professions Act</w:t>
            </w:r>
            <w:r>
              <w:t xml:space="preserve">, ASET Regulation, Alta. Reg. 282/2009  </w:t>
            </w:r>
            <w:r>
              <w:t>http://www.qp.alberta.ca/documents/acts/E11.pdf</w:t>
            </w:r>
          </w:p>
          <w:p>
            <w:pPr>
              <w:pStyle w:val="LSTableText"/>
              <w:spacing w:after="120"/>
            </w:pPr>
            <w:r>
              <w:t xml:space="preserve">Association of Professional Engineers, Geologists and Geophysicists of Alberta – Code of Ethics  </w:t>
            </w:r>
            <w:r>
              <w:t>http://www.apega.ca/about/ACT/pdf/2012/CA-F-2012%20CODE%20OF%20ETHICS.pdf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 xml:space="preserve">Association of Professional Engineers and Geoscientists </w:t>
            </w:r>
            <w:r>
              <w:t>of British Columbia (</w:t>
            </w:r>
            <w:r>
              <w:t>APEGBC</w:t>
            </w:r>
            <w:r>
              <w:t>)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Engineers and Geoscientists Act</w:t>
            </w:r>
            <w:r>
              <w:t xml:space="preserve">, </w:t>
            </w:r>
            <w:r>
              <w:t>R.S.B.C</w:t>
            </w:r>
            <w:r>
              <w:t xml:space="preserve">. 1996, c. 116 </w:t>
            </w:r>
            <w:r>
              <w:t>http://www.bclaws.ca/EPLibraries/bclaws_new/document/ID/freeside/00_96116_01</w:t>
            </w:r>
          </w:p>
          <w:p>
            <w:pPr>
              <w:pStyle w:val="LSTableText"/>
              <w:spacing w:after="120"/>
            </w:pPr>
            <w:r>
              <w:t xml:space="preserve">Bylaws  </w:t>
            </w:r>
            <w:r>
              <w:t>https://www.apeg.bc.ca/getmedia/e0c7d14c-ed74-4872-9a58-0a4bb2cd59b7/APEGBC-Bylaws.pdf.aspx</w:t>
            </w:r>
          </w:p>
          <w:p>
            <w:pPr>
              <w:pStyle w:val="LSTableText"/>
              <w:spacing w:after="120"/>
            </w:pPr>
            <w:r>
              <w:t>APEGBC’s</w:t>
            </w:r>
            <w:r>
              <w:t xml:space="preserve"> Code of Ethics  </w:t>
            </w:r>
            <w:r>
              <w:t>https://www.apeg.bc.ca/getmedia/e8d858f5-e175-4536-8834-34a383671c13/APEGBC-Code-of-Ethics.pdf.aspx</w:t>
            </w:r>
            <w:r>
              <w:t xml:space="preserve"> 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Professional Engineers Ontario (PEO)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Professional Engineers Act</w:t>
            </w:r>
            <w:r>
              <w:t xml:space="preserve">, </w:t>
            </w:r>
            <w:r>
              <w:t>R.S.O</w:t>
            </w:r>
            <w:r>
              <w:t xml:space="preserve">. 1990, CHAPTER P. 28 </w:t>
            </w:r>
            <w:r>
              <w:t>http://www.e-laws.gov.on.ca/html/statutes/English/elaws_statutes_90p28_e.htm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 xml:space="preserve">Professional Engineers Act </w:t>
            </w:r>
            <w:r>
              <w:t xml:space="preserve">General Regulation, O. Reg. 941/90  </w:t>
            </w:r>
            <w:r>
              <w:t>http://www.e-laws.gov.on.ca/html/regs/english/elaws_regs_900941_e.htm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Professional Engineers Act</w:t>
            </w:r>
            <w:r>
              <w:t xml:space="preserve"> General Performance Standards, O. Reg. 260/08 </w:t>
            </w:r>
            <w:r>
              <w:t>http://www.e-laws.gov.on.ca/html/source/regs/english/2008/elaws_src_regs_r08260_e.htm</w:t>
            </w:r>
          </w:p>
          <w:p>
            <w:pPr>
              <w:pStyle w:val="LSTableText"/>
              <w:spacing w:after="120"/>
            </w:pPr>
            <w:r>
              <w:t>PEO’s</w:t>
            </w:r>
            <w:r>
              <w:t xml:space="preserve"> Code of Ethics </w:t>
            </w:r>
            <w:r>
              <w:t>http://www.peo.on.ca/index.php?ci_id=1815&amp;la_id=1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Lawyers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Law Society of Upper Canada</w:t>
            </w:r>
          </w:p>
        </w:tc>
        <w:tc>
          <w:tcPr>
            <w:tcW w:w="2586" w:type="pct"/>
          </w:tcPr>
          <w:p>
            <w:pPr>
              <w:pStyle w:val="LSTableText"/>
              <w:spacing w:after="0"/>
              <w:rPr>
                <w:i/>
              </w:rPr>
            </w:pPr>
            <w:r>
              <w:rPr>
                <w:i/>
              </w:rPr>
              <w:t>Law Society Act; Solicitors Act; Barristers Act;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Law Society of Alberta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Legal Profession Act</w:t>
            </w:r>
            <w:r>
              <w:t xml:space="preserve">,  </w:t>
            </w:r>
            <w:r>
              <w:t>http://www.qp.alberta.ca/documents/Acts/l08.pdf</w:t>
            </w:r>
          </w:p>
          <w:p>
            <w:pPr>
              <w:pStyle w:val="LSTableText"/>
              <w:spacing w:after="120"/>
            </w:pPr>
            <w:r>
              <w:t xml:space="preserve">Rules of the Law Society of Alberta  </w:t>
            </w:r>
            <w:r>
              <w:t>http://www.lawsociety.ab.ca/docs/default-source/regulations/rules.pdf?sfvrsn=4</w:t>
            </w:r>
          </w:p>
          <w:p>
            <w:pPr>
              <w:pStyle w:val="LSTableText"/>
              <w:spacing w:after="120"/>
            </w:pPr>
            <w:r>
              <w:t xml:space="preserve">Law Society of Alberta Code of Professional Conduct  </w:t>
            </w:r>
            <w:r>
              <w:t>http://www.lawsociety.ab.ca/docs/default-source/regulations/code.pdf?sfvrsn=2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Law Society of British Columbia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Legal Profession Act</w:t>
            </w:r>
            <w:r>
              <w:t xml:space="preserve"> </w:t>
            </w:r>
            <w:r>
              <w:t>http://www.bclaws.ca/civix/document/id/complete/statreg/98009_01</w:t>
            </w:r>
          </w:p>
          <w:p>
            <w:pPr>
              <w:pStyle w:val="LSTableText"/>
              <w:spacing w:after="120"/>
            </w:pPr>
            <w:r>
              <w:t xml:space="preserve">Law Society of British Columbia Professional Conduct Handbook  </w:t>
            </w:r>
            <w:r>
              <w:t>https://www.lawsociety.bc.ca/docs/publications/mm/ProfessionalConductHandbook_2012-09.pdf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Law Society of Upper Canada (</w:t>
            </w:r>
            <w:r>
              <w:t>LSUC</w:t>
            </w:r>
            <w:r>
              <w:t>)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Barristers Act</w:t>
            </w:r>
            <w:r>
              <w:t xml:space="preserve">, </w:t>
            </w:r>
            <w:r>
              <w:t>R.S.O</w:t>
            </w:r>
            <w:r>
              <w:t xml:space="preserve">. 1990, c. </w:t>
            </w:r>
            <w:r>
              <w:t>B.3</w:t>
            </w:r>
            <w:r>
              <w:t xml:space="preserve">  </w:t>
            </w:r>
            <w:r>
              <w:t>http://www.e-laws.gov.on.ca/html/statutes/english/elaws_statutes_90b03_e.htm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Solicitors Act</w:t>
            </w:r>
            <w:r>
              <w:t xml:space="preserve">, </w:t>
            </w:r>
            <w:r>
              <w:t>R.S.O</w:t>
            </w:r>
            <w:r>
              <w:t xml:space="preserve">. 1990, c. </w:t>
            </w:r>
            <w:r>
              <w:t>S.15</w:t>
            </w:r>
            <w:r>
              <w:t xml:space="preserve">  </w:t>
            </w:r>
            <w:r>
              <w:t>http://www.e-laws.gov.on.ca/html/statutes/english/elaws_statutes_90s15_e.htm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Law Society Act</w:t>
            </w:r>
            <w:r>
              <w:t xml:space="preserve">, </w:t>
            </w:r>
            <w:r>
              <w:t>R.S.O</w:t>
            </w:r>
            <w:r>
              <w:t xml:space="preserve">. 1990, c. </w:t>
            </w:r>
            <w:r>
              <w:t>L.8</w:t>
            </w:r>
            <w:r>
              <w:t xml:space="preserve">  </w:t>
            </w:r>
            <w:r>
              <w:t>http://www.e-laws.gov.on.ca/html/statutes/english/elaws_statutes_90l08_e.htm</w:t>
            </w:r>
          </w:p>
          <w:p>
            <w:pPr>
              <w:pStyle w:val="LSTableText"/>
              <w:spacing w:after="120"/>
            </w:pPr>
            <w:r>
              <w:t>LSUC’s</w:t>
            </w:r>
            <w:r>
              <w:t xml:space="preserve"> Rules of Professional Conduct  </w:t>
            </w:r>
            <w:r>
              <w:t>http://www.lsuc.on.ca/WorkArea/DownloadAsset.aspx?id=2147486159</w:t>
            </w:r>
          </w:p>
          <w:p>
            <w:pPr>
              <w:pStyle w:val="LSTableText"/>
              <w:spacing w:after="120"/>
            </w:pPr>
            <w:r>
              <w:t>LSUC’s</w:t>
            </w:r>
            <w:r>
              <w:t xml:space="preserve"> Paralegal Rules of Conduct  </w:t>
            </w:r>
            <w:r>
              <w:t>http://www.lsuc.on.ca/WorkArea/DownloadAsset.aspx?id=2147486158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Optometrists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0"/>
              <w:rPr>
                <w:i/>
              </w:rPr>
            </w:pP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Alberta Association of Optometrists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t xml:space="preserve">Bylaws under the Optometrists Profession Regulation, </w:t>
            </w:r>
            <w:r>
              <w:rPr>
                <w:i/>
              </w:rPr>
              <w:t>Health Professions Act</w:t>
            </w:r>
          </w:p>
          <w:p>
            <w:pPr>
              <w:pStyle w:val="LSTableText"/>
              <w:spacing w:after="120"/>
            </w:pPr>
            <w:r>
              <w:t>http://www.collegeofoptometrists.ab.ca/PDF/ACO-Bylaws.pdf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College of Optometrists of BC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t xml:space="preserve">Optometry Regulation, </w:t>
            </w:r>
            <w:r>
              <w:rPr>
                <w:i/>
              </w:rPr>
              <w:t>Health Professions Act</w:t>
            </w:r>
            <w:r>
              <w:t xml:space="preserve"> </w:t>
            </w:r>
            <w:r>
              <w:t>http://www.bclaws.ca/EPLibraries/bclaws_new/document/ID/freeside/33_2009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College of Optometrists of Ontario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Optometry Act</w:t>
            </w:r>
            <w:r>
              <w:t xml:space="preserve">, 1991, </w:t>
            </w:r>
            <w:r>
              <w:t>S.O</w:t>
            </w:r>
            <w:r>
              <w:t xml:space="preserve">. 1991, c. 35  </w:t>
            </w:r>
            <w:r>
              <w:t>http://www.e-laws.gov.on.ca/html/statutes/english/elaws_statutes_91o35_e.htm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Optometry</w:t>
            </w:r>
            <w:r>
              <w:t xml:space="preserve">, </w:t>
            </w:r>
            <w:r>
              <w:t>R.R.O</w:t>
            </w:r>
            <w:r>
              <w:t xml:space="preserve">. 1990, O. Reg. 119/94 </w:t>
            </w:r>
            <w:r>
              <w:t>http://www.e-laws.gov.on.ca/html/regs/english/elaws_regs_940119_e.htm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Pharmacists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0"/>
              <w:rPr>
                <w:i/>
              </w:rPr>
            </w:pP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120"/>
            </w:pPr>
            <w:r>
              <w:t>Alberta College of Pharmacists</w:t>
            </w:r>
          </w:p>
          <w:p>
            <w:pPr>
              <w:pStyle w:val="LSTableText"/>
              <w:spacing w:after="120"/>
            </w:pPr>
            <w:r>
              <w:br/>
              <w:t xml:space="preserve">Alberta Pharmacists’ </w:t>
            </w:r>
            <w:r>
              <w:t>Association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Health Professions Act</w:t>
            </w:r>
            <w:r>
              <w:t xml:space="preserve">, </w:t>
            </w:r>
            <w:r>
              <w:t>R.S.A</w:t>
            </w:r>
            <w:r>
              <w:t xml:space="preserve">. 2000, c. H-7  </w:t>
            </w:r>
            <w:r>
              <w:t>https://www.canlii.org/en/ab/laws/stat/rsa-2000-c-h-7/latest/rsa-2000-c-h-7.html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Pharmacy and Drug Act</w:t>
            </w:r>
            <w:r>
              <w:t xml:space="preserve">, </w:t>
            </w:r>
            <w:r>
              <w:t>R.S.A</w:t>
            </w:r>
            <w:r>
              <w:t xml:space="preserve">. 2000, c. P-13  </w:t>
            </w:r>
            <w:r>
              <w:t>http://www.qp.alberta.ca/documents/Acts/P13.pdf</w:t>
            </w:r>
          </w:p>
          <w:p>
            <w:pPr>
              <w:pStyle w:val="LSTableText"/>
              <w:spacing w:after="120"/>
            </w:pPr>
            <w:r>
              <w:t xml:space="preserve">Pharmacists And Pharmacy Technicians Profession Regulation, </w:t>
            </w:r>
            <w:r>
              <w:rPr>
                <w:i/>
              </w:rPr>
              <w:t>Health Professions Act</w:t>
            </w:r>
            <w:r>
              <w:t xml:space="preserve">  </w:t>
            </w:r>
            <w:r>
              <w:t>http://www.qp.alberta.ca/1266.cfm?page=2006_129.cfm&amp;leg_type=Regs&amp;isbncln=9780779727186</w:t>
            </w:r>
          </w:p>
          <w:p>
            <w:pPr>
              <w:pStyle w:val="LSTableText"/>
              <w:spacing w:after="120"/>
            </w:pPr>
            <w:r>
              <w:t xml:space="preserve">Alberta Regulation 240/2006, </w:t>
            </w:r>
            <w:r>
              <w:rPr>
                <w:i/>
              </w:rPr>
              <w:t>Pharmacy and Drug Act</w:t>
            </w:r>
            <w:r>
              <w:t xml:space="preserve">, Pharmacy and Drug Regulation </w:t>
            </w:r>
            <w:r>
              <w:t>http://142.229.230.30/1266.cfm?page=2006_240.cfm&amp;leg_type=Regs&amp;isbncln=9780779739158&amp;display=html</w:t>
            </w:r>
          </w:p>
          <w:p>
            <w:pPr>
              <w:pStyle w:val="LSTableText"/>
              <w:spacing w:after="120"/>
            </w:pPr>
            <w:r>
              <w:t xml:space="preserve">Alberta College of Pharmacists Code of Ethics  </w:t>
            </w:r>
            <w:r>
              <w:t>https://pharmacists.ab.ca/code-ethics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120"/>
            </w:pPr>
            <w:r>
              <w:t>British Columbia College of Pharmacists of British Columbia</w:t>
            </w:r>
          </w:p>
          <w:p>
            <w:pPr>
              <w:pStyle w:val="LSTableText"/>
              <w:spacing w:after="0"/>
            </w:pPr>
            <w:r>
              <w:t>British Columbia Pharmacy Association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Heath Professions Act</w:t>
            </w:r>
            <w:r>
              <w:t xml:space="preserve">, </w:t>
            </w:r>
            <w:r>
              <w:t>R.S.B.C</w:t>
            </w:r>
            <w:r>
              <w:t xml:space="preserve">. 1996, c. 183  </w:t>
            </w:r>
            <w:r>
              <w:t>http://www.bclaws.ca/civix/document/id/complete/statreg/96183_01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Health Professions Act</w:t>
            </w:r>
            <w:r>
              <w:t xml:space="preserve">, Pharmacists Regulation, B.C. Reg, 417/2008  </w:t>
            </w:r>
            <w:r>
              <w:t>http://www.bclaws.ca/civix/document/id/complete/statreg/417_2008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 xml:space="preserve">Pharmacy Operations and Drug Scheduling Act, </w:t>
            </w:r>
            <w:r>
              <w:t>S.B.C</w:t>
            </w:r>
            <w:r>
              <w:t xml:space="preserve">. 2009, c. 77  </w:t>
            </w:r>
            <w:r>
              <w:t>http://www.bclaws.ca/civix/document/id/complete/statreg/03077_01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Pharmacy Operations and Drug Scheduling Act</w:t>
            </w:r>
            <w:r>
              <w:t xml:space="preserve"> – Code of Ethics  </w:t>
            </w:r>
            <w:r>
              <w:t>http://library.bcpharmacists.org/D-Legislation_Standards/D-2_Provincial_Legislation/5019-Code_of_Ethics_Detailed.pdf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Health Professions Act</w:t>
            </w:r>
            <w:r>
              <w:t xml:space="preserve"> – BYLAWS – SCHEDULE F – PART 1 – Community Pharmacy Standards of Practice </w:t>
            </w:r>
            <w:r>
              <w:t>http://www.bepharmacists.org/library/D-Legislation_Stnadrds/D-2_Provincial_Legislation/5078-HPA_Bylaws_Community.pdf</w:t>
            </w:r>
          </w:p>
          <w:p>
            <w:pPr>
              <w:pStyle w:val="LSTableText"/>
              <w:spacing w:after="120"/>
            </w:pPr>
            <w:r>
              <w:t xml:space="preserve">College of Pharmacists of British Colombia – Professional Practice Policies,  </w:t>
            </w:r>
            <w:r>
              <w:t>http://library.bcpharmacists.org/D-Legislation_Standards/D-2_Provincial_Legislation/5076-HPA_Bylaws.pdf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120"/>
            </w:pPr>
            <w:r>
              <w:t xml:space="preserve">Ontario Pharmacists’ </w:t>
            </w:r>
            <w:r>
              <w:t>Association</w:t>
            </w:r>
          </w:p>
          <w:p>
            <w:pPr>
              <w:pStyle w:val="LSTableText"/>
              <w:spacing w:after="0"/>
            </w:pPr>
            <w:r>
              <w:t>Ontario College of Pharmacists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 xml:space="preserve">Drug and Pharmacies Regulation Act, </w:t>
            </w:r>
            <w:r>
              <w:t>R.S.O</w:t>
            </w:r>
            <w:r>
              <w:t xml:space="preserve">. 1990, c. </w:t>
            </w:r>
            <w:r>
              <w:t>H.4</w:t>
            </w:r>
            <w:r>
              <w:t xml:space="preserve">  </w:t>
            </w:r>
            <w:r>
              <w:t>http://www.e-laws.gov.on.ca/html/statutes/english/elaws_statutes_90h04_e.htm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Pharmacy Act, 1991</w:t>
            </w:r>
            <w:r>
              <w:t xml:space="preserve">, </w:t>
            </w:r>
            <w:r>
              <w:t>S.O</w:t>
            </w:r>
            <w:r>
              <w:t xml:space="preserve">. 1991, c. 36  </w:t>
            </w:r>
            <w:r>
              <w:t>http://www.e-laws.gov.on.ca/html/statutes/english/elaws_statutes_91p36_e.htm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Regulated Health Professions Act, 1991,</w:t>
            </w:r>
            <w:r>
              <w:t xml:space="preserve"> </w:t>
            </w:r>
            <w:r>
              <w:t>S.O</w:t>
            </w:r>
            <w:r>
              <w:t xml:space="preserve">. 1991, c. 18  </w:t>
            </w:r>
            <w:r>
              <w:t>http://www.e-laws.gov.on.ca/html/statutes/english/elaws_statutes_91r18_e.htm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Pharmacy Act</w:t>
            </w:r>
            <w:r>
              <w:t xml:space="preserve"> Regulation, Ontario regulation 681/93  </w:t>
            </w:r>
            <w:r>
              <w:t>http://www.e-laws.gov.on.ca/html/regs/english/elaws_regs_930681_e.htm</w:t>
            </w:r>
          </w:p>
          <w:p>
            <w:pPr>
              <w:pStyle w:val="LSTableText"/>
              <w:spacing w:after="120"/>
            </w:pPr>
            <w:r>
              <w:t xml:space="preserve">Ontario College of Pharmacists – Code of Ethics   </w:t>
            </w:r>
            <w:r>
              <w:t>http://www.ocpinfo.com/regulations-standards/code-ethics/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Physicians and Surgeons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0"/>
              <w:rPr>
                <w:i/>
              </w:rPr>
            </w:pP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College of Physicians and Surgeons of Alberta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Health Professions Act</w:t>
            </w:r>
            <w:r>
              <w:t xml:space="preserve">, </w:t>
            </w:r>
            <w:r>
              <w:t>R.S.A</w:t>
            </w:r>
            <w:r>
              <w:t xml:space="preserve">. 2000, Chapter H-7  </w:t>
            </w:r>
            <w:r>
              <w:t>http://www.qp.alberta.ca/documents/acts/h07.pdf</w:t>
            </w:r>
          </w:p>
          <w:p>
            <w:pPr>
              <w:pStyle w:val="LSTableText"/>
              <w:spacing w:after="120"/>
            </w:pPr>
            <w:r>
              <w:t xml:space="preserve">College of Physicians and Surgeons Code of Conduct  </w:t>
            </w:r>
            <w:r>
              <w:t>http://www.cpsa.ab.ca/Libraries/res/CPSA_Code_of_Conduct_-_Expectations_of_Professionalism.pdf?sfvrsn=0</w:t>
            </w:r>
          </w:p>
          <w:p>
            <w:pPr>
              <w:pStyle w:val="LSTableText"/>
              <w:spacing w:after="120"/>
            </w:pPr>
            <w:r>
              <w:t>Health Professions Act Standards of Practice http://www.cpsa.ab.ca/Libraries/res_Standards_of_Practice/HPA_Standards_of_Practice_Consolidation_Issued_jan_1_2010.pdf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College of Physicians and Surgeons of British Columbia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Health Professions Act</w:t>
            </w:r>
            <w:r>
              <w:t xml:space="preserve"> [</w:t>
            </w:r>
            <w:r>
              <w:t>R.S.B.C</w:t>
            </w:r>
            <w:r>
              <w:t xml:space="preserve">. 1996] Chapter 183  </w:t>
            </w:r>
            <w:r>
              <w:t>http://www.bclaws.ca/civix/document/id/complete/statreg/96183_01</w:t>
            </w:r>
          </w:p>
          <w:p>
            <w:pPr>
              <w:pStyle w:val="LSTableText"/>
              <w:spacing w:after="120"/>
            </w:pPr>
            <w:r>
              <w:t xml:space="preserve">Medical Practitioners Regulation B.C. reg. 416/2008  </w:t>
            </w:r>
            <w:r>
              <w:t>http://www.bclaws.ca/civix/document/id/complete/statreg/416_2008</w:t>
            </w:r>
          </w:p>
          <w:p>
            <w:pPr>
              <w:pStyle w:val="LSTableText"/>
              <w:spacing w:after="120"/>
            </w:pPr>
            <w:r>
              <w:t xml:space="preserve">College of Physicians and Surgeons of British Columbia Bylaws  </w:t>
            </w:r>
            <w:r>
              <w:t>https://www.cpsbc.ca/files/pdf/HPA-Bylaws.pdf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College of Physicians and Surgeons of Ontario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Medicine Act, 1991</w:t>
            </w:r>
            <w:r>
              <w:t xml:space="preserve"> </w:t>
            </w:r>
            <w:r>
              <w:t>S.O</w:t>
            </w:r>
            <w:r>
              <w:t xml:space="preserve">. 1991, c.  </w:t>
            </w:r>
            <w:r>
              <w:t>http://www.e-laws.gov.on.ca/html/regs/english/elaws_regs_940114_e.htm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Regulated Health Professions Act, 1991</w:t>
            </w:r>
            <w:r>
              <w:t xml:space="preserve"> </w:t>
            </w:r>
            <w:r>
              <w:t>S.O</w:t>
            </w:r>
            <w:r>
              <w:t xml:space="preserve">. 1991, c. 18 </w:t>
            </w:r>
            <w:r>
              <w:t>http://www.e-laws.gov.on.ca/html/statutes/english/elaws_statutes_91r18_e.htm</w:t>
            </w:r>
          </w:p>
          <w:p>
            <w:pPr>
              <w:pStyle w:val="LSTableText"/>
              <w:spacing w:after="120"/>
            </w:pPr>
            <w:r>
              <w:t xml:space="preserve">Ontario Regulation 107/96: Controlled Acts  </w:t>
            </w:r>
            <w:r>
              <w:t>http://www.e-laws.gov.on.ca/html/regs/english/elaws_regs_960107_e.htm</w:t>
            </w:r>
          </w:p>
          <w:p>
            <w:pPr>
              <w:pStyle w:val="LSTableText"/>
              <w:spacing w:after="120"/>
            </w:pPr>
            <w:r>
              <w:t xml:space="preserve">College of Physicians and Surgeons of Ontario Practice Guide: medical Professionalism and College Policies  </w:t>
            </w:r>
            <w:r>
              <w:t>http://www.cpso.on.ca/policies-publications/the-practice-guide-medical-professionalism-and-col</w:t>
            </w:r>
          </w:p>
          <w:p>
            <w:pPr>
              <w:pStyle w:val="LSTableText"/>
              <w:spacing w:after="120"/>
            </w:pPr>
            <w:r>
              <w:t xml:space="preserve">College of Physicians and Surgeons of Ontario – By-Laws  </w:t>
            </w:r>
            <w:r>
              <w:t>http://www.cpso.on.ca/CPSO/media/uploadedfiles/policies/policies/policyitems/General-By-Law-Mar-7-2014.pdf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Traditional Chinese Medicine Practitioners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0"/>
              <w:rPr>
                <w:i/>
              </w:rPr>
            </w:pP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Alberta College of Acupuncture &amp; Traditional Chinese Medicine (</w:t>
            </w:r>
            <w:r>
              <w:t>ACATCM</w:t>
            </w:r>
            <w:r>
              <w:t>)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Health Disciplines Act,</w:t>
            </w:r>
            <w:r>
              <w:t xml:space="preserve"> </w:t>
            </w:r>
            <w:r>
              <w:t>R.S.A</w:t>
            </w:r>
            <w:r>
              <w:t xml:space="preserve">. 200 c. H-2  </w:t>
            </w:r>
            <w:r>
              <w:t>http://www.qp.alberta.ca/documents/Acts/h02.pdf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  <w:r>
              <w:t>The College of Traditional Chinese Medicine Practitioners and Acupuncturists of British Columbia (</w:t>
            </w:r>
            <w:r>
              <w:t>CTCMA</w:t>
            </w:r>
            <w:r>
              <w:t>)</w:t>
            </w: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 xml:space="preserve">Health Professions Act, </w:t>
            </w:r>
            <w:r>
              <w:t>R.S.B.C</w:t>
            </w:r>
            <w:r>
              <w:t xml:space="preserve">. 1996, c. 183 </w:t>
            </w:r>
            <w:r>
              <w:t>http://www.bclaws.ca/civix/document/id/complete/statreg/96183_01</w:t>
            </w:r>
          </w:p>
          <w:p>
            <w:pPr>
              <w:pStyle w:val="LSTableText"/>
              <w:spacing w:after="120"/>
            </w:pPr>
            <w:r>
              <w:t xml:space="preserve">Traditional Chinese Medicine Practitioners and Acupuncturists College’s Jurisprudence book  </w:t>
            </w:r>
            <w:r>
              <w:t>http://www.ctcma.bc.ca/assets/files/pdf_resources/Registrant/JurisprudenceHandbook/JurisprudenceHandbook-En-Web.pdf</w:t>
            </w:r>
          </w:p>
          <w:p>
            <w:pPr>
              <w:pStyle w:val="LSTableText"/>
              <w:spacing w:after="120"/>
            </w:pPr>
            <w:r>
              <w:t>CTCMA</w:t>
            </w:r>
            <w:r>
              <w:t xml:space="preserve"> Practice Standards  </w:t>
            </w:r>
            <w:r>
              <w:t>http://www.ctcma.bc.ca/index.php?id=48</w:t>
            </w:r>
          </w:p>
          <w:p>
            <w:pPr>
              <w:pStyle w:val="LSTableText"/>
              <w:spacing w:after="120"/>
            </w:pPr>
            <w:r>
              <w:t>CTCMA</w:t>
            </w:r>
            <w:r>
              <w:t xml:space="preserve"> Bylaws </w:t>
            </w:r>
            <w:r>
              <w:t>http://www.ctcma.bc.ca/assets/files/pdf_resources/About/2014Mar13-CTCMABylaws-WithSchedule.pdf</w:t>
            </w:r>
            <w:r>
              <w:t xml:space="preserve">; 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Traditional Chinese Medicine Act, 2006</w:t>
            </w:r>
            <w:r>
              <w:t xml:space="preserve"> </w:t>
            </w:r>
            <w:r>
              <w:t>S.O</w:t>
            </w:r>
            <w:r>
              <w:t xml:space="preserve">. 2006, c. 27  </w:t>
            </w:r>
            <w:r>
              <w:t>http://www.e-laws.gov.on.ca/html/statutes/english/elaws_statutes_06t27_e.htm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Regulated Health Professions Act</w:t>
            </w:r>
            <w:r>
              <w:t xml:space="preserve">, 1991 </w:t>
            </w:r>
            <w:r>
              <w:t>S.O</w:t>
            </w:r>
            <w:r>
              <w:t xml:space="preserve">. 1991, c. 18  </w:t>
            </w:r>
            <w:r>
              <w:t>http://www.e-laws.gov.on.ca/html/statutes/english/elaws_statutes_91r18_e.htm</w:t>
            </w:r>
          </w:p>
          <w:p>
            <w:pPr>
              <w:pStyle w:val="LSTableText"/>
              <w:spacing w:after="120"/>
            </w:pPr>
            <w:r>
              <w:t xml:space="preserve">College of Traditional Chinese Medicine Practitioners and Acupuncturists of Ontario Bylaws </w:t>
            </w:r>
            <w:r>
              <w:t>http://www.ctcmpao.on.ca/Media/en/CTCMPAO%20By-Law.pdf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  <w:rPr>
                <w:b/>
              </w:rPr>
            </w:pPr>
            <w:r>
              <w:rPr>
                <w:b/>
              </w:rPr>
              <w:t>Veterinarians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0"/>
              <w:rPr>
                <w:i/>
              </w:rPr>
            </w:pP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Federal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0"/>
            </w:pPr>
            <w:r>
              <w:rPr>
                <w:i/>
              </w:rPr>
              <w:t>The Health of Animals Act</w:t>
            </w:r>
            <w:r>
              <w:t xml:space="preserve"> and Regulations (require veterinarians to notify Canadian Food Inspection Agency of specified animal diseases when encountered domestically) </w:t>
            </w:r>
            <w:r>
              <w:t>http://laws.justice.gc.ca/PDF/Statute/H/H-3.3.pdf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Alberta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Veterinary Profession Act</w:t>
            </w:r>
            <w:r>
              <w:t xml:space="preserve">, </w:t>
            </w:r>
            <w:r>
              <w:t>R.S.A</w:t>
            </w:r>
            <w:r>
              <w:t xml:space="preserve">. 2000, c. V-2  </w:t>
            </w:r>
            <w:r>
              <w:t>http://www.qp.alberta.ca/1266.cfm?page=V02.cfm&amp;leg_type=Acts&amp;isbncln=9780779774166</w:t>
            </w:r>
          </w:p>
          <w:p>
            <w:pPr>
              <w:pStyle w:val="LSTableText"/>
              <w:spacing w:after="120"/>
            </w:pPr>
            <w:r>
              <w:rPr>
                <w:i/>
              </w:rPr>
              <w:t>General Regulation under the Veterinary Profession Act</w:t>
            </w:r>
            <w:r>
              <w:t xml:space="preserve">, Alberta regulation 44/1986  </w:t>
            </w:r>
            <w:r>
              <w:t>http://www.qp.alberta.ca/documents/Regs/1986_044.pdf</w:t>
            </w:r>
          </w:p>
          <w:p>
            <w:pPr>
              <w:pStyle w:val="LSTableText"/>
              <w:spacing w:after="120"/>
            </w:pPr>
            <w:r>
              <w:t xml:space="preserve">Alberta Veterinary Medical Association Bylaws </w:t>
            </w:r>
            <w:r>
              <w:t>http://cms.abvma.ca/uploads/ABVMABYLAWS-MAY2013.pdf</w:t>
            </w:r>
          </w:p>
          <w:p>
            <w:pPr>
              <w:pStyle w:val="LSTableText"/>
              <w:spacing w:after="120"/>
            </w:pPr>
            <w:r>
              <w:t xml:space="preserve">Practice Inspection &amp; Practice Standards Bylaws </w:t>
            </w:r>
            <w:r>
              <w:t>http://cms.abvma.ca/uploads/PIPSBylaws(1).pdf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British Columbia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 xml:space="preserve">Veterinarians Act, </w:t>
            </w:r>
            <w:r>
              <w:t>S.C.C</w:t>
            </w:r>
            <w:r>
              <w:t xml:space="preserve">. 2010 c. 15  </w:t>
            </w:r>
            <w:r>
              <w:t>http://www.bclaws.ca/EPLibraries/bclaws_new/document/ID/freeside/00_10015_01</w:t>
            </w:r>
          </w:p>
          <w:p>
            <w:pPr>
              <w:pStyle w:val="LSTableText"/>
              <w:spacing w:after="120"/>
            </w:pPr>
            <w:r>
              <w:t xml:space="preserve">College of Veterinarians of B.C. Bylaws, including Code of Ethics  </w:t>
            </w:r>
            <w:r>
              <w:t>http://www.cvbc.ca/temp/20148241995/Bylaws_-_Main_1109101.pdf</w:t>
            </w:r>
          </w:p>
        </w:tc>
      </w:tr>
      <w:tr>
        <w:tblPrEx>
          <w:tblW w:w="5179" w:type="pct"/>
          <w:tblLayout w:type="fixed"/>
          <w:tblLook w:val="0000"/>
        </w:tblPrEx>
        <w:tc>
          <w:tcPr>
            <w:tcW w:w="848" w:type="pct"/>
          </w:tcPr>
          <w:p>
            <w:pPr>
              <w:pStyle w:val="LSTableText"/>
              <w:spacing w:after="0"/>
            </w:pPr>
            <w:r>
              <w:t>Ontario</w:t>
            </w:r>
          </w:p>
        </w:tc>
        <w:tc>
          <w:tcPr>
            <w:tcW w:w="1566" w:type="pct"/>
          </w:tcPr>
          <w:p>
            <w:pPr>
              <w:pStyle w:val="LSTableText"/>
              <w:spacing w:after="0"/>
            </w:pPr>
          </w:p>
        </w:tc>
        <w:tc>
          <w:tcPr>
            <w:tcW w:w="2586" w:type="pct"/>
          </w:tcPr>
          <w:p>
            <w:pPr>
              <w:pStyle w:val="LSTableText"/>
              <w:spacing w:after="120"/>
            </w:pPr>
            <w:r>
              <w:rPr>
                <w:i/>
              </w:rPr>
              <w:t>Veterinarians Act</w:t>
            </w:r>
            <w:r>
              <w:t xml:space="preserve">, </w:t>
            </w:r>
            <w:r>
              <w:t>R.S.O</w:t>
            </w:r>
            <w:r>
              <w:t xml:space="preserve">. 1990, CHAPTER </w:t>
            </w:r>
            <w:r>
              <w:t>V.3</w:t>
            </w:r>
            <w:r>
              <w:t xml:space="preserve">  </w:t>
            </w:r>
            <w:r>
              <w:t>http://www.e-laws.gov.on.ca/html/statutes/english/elaws_statutes_90v03_e.htm</w:t>
            </w:r>
            <w:r>
              <w:t xml:space="preserve"> </w:t>
            </w:r>
          </w:p>
        </w:tc>
      </w:tr>
    </w:tbl>
    <w:p/>
    <w:p/>
    <w:p>
      <w:pPr>
        <w:pStyle w:val="DocsID"/>
      </w:pPr>
      <w:bookmarkStart w:id="1" w:name="docsstamplast"/>
      <w:r>
        <w:fldChar w:fldCharType="begin"/>
      </w:r>
      <w:r>
        <w:rPr/>
        <w:instrText xml:space="preserve"> DOCPROPERTY "DocsID"  \* MERGEFORMAT </w:instrText>
      </w:r>
      <w:r>
        <w:fldChar w:fldCharType="separate"/>
      </w:r>
      <w:r>
        <w:t>3873969</w:t>
      </w:r>
      <w:r>
        <w:fldChar w:fldCharType="end"/>
      </w:r>
    </w:p>
    <w:p>
      <w:bookmarkEnd w:id="1"/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F176D8"/>
    <w:multiLevelType w:val="hybridMultilevel"/>
    <w:tmpl w:val="230A7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554F8"/>
    <w:multiLevelType w:val="hybridMultilevel"/>
    <w:tmpl w:val="A266A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D2789"/>
    <w:multiLevelType w:val="singleLevel"/>
    <w:tmpl w:val="85300994"/>
    <w:name w:val="Bullet"/>
    <w:lvl w:ilvl="0">
      <w:start w:val="1"/>
      <w:numFmt w:val="bullet"/>
      <w:pStyle w:val="LS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Bullet">
    <w:name w:val="LSBullet"/>
    <w:aliases w:val="BL"/>
    <w:basedOn w:val="Normal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LSTableHeading">
    <w:name w:val="LSTableHeading"/>
    <w:aliases w:val="TH"/>
    <w:basedOn w:val="Normal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STableText">
    <w:name w:val="LSTableText"/>
    <w:aliases w:val="TT"/>
    <w:basedOn w:val="Normal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正文文本_"/>
    <w:basedOn w:val="DefaultParagraphFont"/>
    <w:link w:val="1"/>
    <w:uiPriority w:val="99"/>
    <w:locked/>
    <w:rPr>
      <w:rFonts w:ascii="SimSun" w:hAnsi="SimSun" w:cs="SimSun"/>
      <w:spacing w:val="1"/>
      <w:sz w:val="21"/>
      <w:szCs w:val="21"/>
      <w:shd w:val="clear" w:color="auto" w:fill="FFFFFF"/>
    </w:rPr>
  </w:style>
  <w:style w:type="paragraph" w:customStyle="1" w:styleId="1">
    <w:name w:val="正文文本1"/>
    <w:basedOn w:val="Normal"/>
    <w:link w:val="a"/>
    <w:uiPriority w:val="99"/>
    <w:pPr>
      <w:widowControl w:val="0"/>
      <w:shd w:val="clear" w:color="auto" w:fill="FFFFFF"/>
      <w:spacing w:before="660" w:after="0" w:line="312" w:lineRule="exact"/>
      <w:ind w:hanging="720"/>
      <w:jc w:val="distribute"/>
    </w:pPr>
    <w:rPr>
      <w:rFonts w:ascii="SimSun" w:hAnsi="SimSun" w:cs="SimSun"/>
      <w:spacing w:val="1"/>
      <w:sz w:val="21"/>
      <w:szCs w:val="21"/>
    </w:rPr>
  </w:style>
  <w:style w:type="paragraph" w:styleId="ListParagraph">
    <w:name w:val="List Paragraph"/>
    <w:basedOn w:val="Normal"/>
    <w:uiPriority w:val="99"/>
    <w:qFormat/>
    <w:pPr>
      <w:widowControl w:val="0"/>
      <w:spacing w:after="0" w:line="240" w:lineRule="auto"/>
      <w:ind w:firstLine="420" w:firstLineChars="200"/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customStyle="1" w:styleId="30pt">
    <w:name w:val="正文文本 (3) + 间距 0 pt"/>
    <w:basedOn w:val="DefaultParagraphFont"/>
    <w:uiPriority w:val="99"/>
    <w:rPr>
      <w:rFonts w:ascii="SimSun" w:eastAsia="Times New Roman" w:hAnsi="SimSun" w:cs="SimSun"/>
      <w:color w:val="000000"/>
      <w:spacing w:val="1"/>
      <w:w w:val="100"/>
      <w:position w:val="0"/>
      <w:szCs w:val="21"/>
      <w:shd w:val="clear" w:color="auto" w:fill="FFFFFF"/>
      <w:lang w:val="ja-JP"/>
    </w:rPr>
  </w:style>
  <w:style w:type="paragraph" w:customStyle="1" w:styleId="DocsID">
    <w:name w:val="DocsID"/>
    <w:basedOn w:val="Normal"/>
    <w:pPr>
      <w:spacing w:before="20" w:after="0" w:line="240" w:lineRule="auto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1719</Words>
  <Characters>20923</Characters>
  <Application>Microsoft Office Word</Application>
  <DocSecurity>0</DocSecurity>
  <Lines>836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2014-09-04T21:17:23Z</dcterms:created>
  <dcterms:modified xsi:type="dcterms:W3CDTF">2014-09-04T21:17:23Z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3873969</vt:lpwstr>
  </property>
</Properties>
</file>