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B46" w:rsidRDefault="00F51B46" w:rsidP="00F51B46">
      <w:pPr>
        <w:tabs>
          <w:tab w:val="center" w:pos="4680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>Rules for Testifying</w:t>
      </w:r>
    </w:p>
    <w:p w:rsidR="00F51B46" w:rsidRDefault="00F51B46" w:rsidP="00F51B46">
      <w:pPr>
        <w:tabs>
          <w:tab w:val="center" w:pos="4680"/>
        </w:tabs>
        <w:jc w:val="center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b/>
          <w:sz w:val="22"/>
        </w:rPr>
        <w:t>I.</w:t>
      </w:r>
      <w:r>
        <w:rPr>
          <w:b/>
          <w:sz w:val="22"/>
        </w:rPr>
        <w:tab/>
        <w:t>FIRST RULE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720"/>
        <w:jc w:val="both"/>
        <w:rPr>
          <w:sz w:val="22"/>
        </w:rPr>
      </w:pPr>
      <w:r>
        <w:rPr>
          <w:b/>
          <w:sz w:val="22"/>
        </w:rPr>
        <w:t>A.</w:t>
      </w:r>
      <w:r>
        <w:rPr>
          <w:sz w:val="22"/>
        </w:rPr>
        <w:tab/>
        <w:t>Prepare yourself mentally and physically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720"/>
        <w:jc w:val="both"/>
        <w:rPr>
          <w:sz w:val="22"/>
        </w:rPr>
      </w:pPr>
      <w:r>
        <w:rPr>
          <w:b/>
          <w:sz w:val="22"/>
        </w:rPr>
        <w:t>B</w:t>
      </w:r>
      <w:r>
        <w:rPr>
          <w:sz w:val="22"/>
        </w:rPr>
        <w:t>.</w:t>
      </w:r>
      <w:r>
        <w:rPr>
          <w:sz w:val="22"/>
        </w:rPr>
        <w:tab/>
        <w:t>Start with your perceptions at the time of the incident/investigation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How well do you remember it?</w:t>
      </w: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How well did you record it?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b/>
          <w:sz w:val="22"/>
        </w:rPr>
        <w:t>II.</w:t>
      </w:r>
      <w:r>
        <w:rPr>
          <w:b/>
          <w:sz w:val="22"/>
        </w:rPr>
        <w:tab/>
        <w:t>SECOND RULE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720"/>
        <w:jc w:val="both"/>
        <w:rPr>
          <w:sz w:val="22"/>
        </w:rPr>
      </w:pPr>
      <w:r>
        <w:rPr>
          <w:b/>
          <w:sz w:val="22"/>
        </w:rPr>
        <w:t>A.</w:t>
      </w:r>
      <w:r>
        <w:rPr>
          <w:b/>
          <w:sz w:val="22"/>
        </w:rPr>
        <w:tab/>
      </w:r>
      <w:r>
        <w:rPr>
          <w:sz w:val="22"/>
        </w:rPr>
        <w:t>Document with notes and a report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Enter every detail</w:t>
      </w: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Write concisely, neatly, grammatically correct</w:t>
      </w: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Cover the elements of the violation/offense</w:t>
      </w: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Answer who, what, where, when, why and how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b/>
          <w:sz w:val="22"/>
        </w:rPr>
        <w:t>III.</w:t>
      </w:r>
      <w:r>
        <w:rPr>
          <w:b/>
          <w:sz w:val="22"/>
        </w:rPr>
        <w:tab/>
        <w:t>THIRD RULE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720"/>
        <w:jc w:val="both"/>
        <w:rPr>
          <w:sz w:val="22"/>
        </w:rPr>
      </w:pPr>
      <w:r>
        <w:rPr>
          <w:b/>
          <w:sz w:val="22"/>
        </w:rPr>
        <w:t>A.</w:t>
      </w:r>
      <w:r>
        <w:rPr>
          <w:b/>
          <w:sz w:val="22"/>
        </w:rPr>
        <w:tab/>
      </w:r>
      <w:r>
        <w:rPr>
          <w:sz w:val="22"/>
        </w:rPr>
        <w:t>Review notes/report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Did you describe the location?</w:t>
      </w: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Did you note the times, dates, etc.?</w:t>
      </w: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Did you tell what happened?</w:t>
      </w: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Did you include all parties involved?</w:t>
      </w:r>
    </w:p>
    <w:p w:rsidR="00F51B46" w:rsidRDefault="00F51B46" w:rsidP="00F51B46">
      <w:pPr>
        <w:ind w:firstLine="1440"/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>Go back over investigation or to the parties if necessary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b/>
          <w:sz w:val="22"/>
        </w:rPr>
      </w:pPr>
      <w:r>
        <w:rPr>
          <w:b/>
          <w:sz w:val="22"/>
        </w:rPr>
        <w:t>IV.</w:t>
      </w:r>
      <w:r>
        <w:rPr>
          <w:b/>
          <w:sz w:val="22"/>
        </w:rPr>
        <w:tab/>
        <w:t>FOURTH RULE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720"/>
        <w:jc w:val="both"/>
        <w:rPr>
          <w:sz w:val="22"/>
        </w:rPr>
      </w:pPr>
      <w:r>
        <w:rPr>
          <w:b/>
          <w:sz w:val="22"/>
        </w:rPr>
        <w:t>A.</w:t>
      </w:r>
      <w:r>
        <w:rPr>
          <w:sz w:val="22"/>
        </w:rPr>
        <w:tab/>
        <w:t>Meet or talk with prosecutor, attorney or hearing officer</w:t>
      </w:r>
    </w:p>
    <w:p w:rsidR="00F51B46" w:rsidRDefault="00F51B46" w:rsidP="00F51B46">
      <w:pPr>
        <w:ind w:firstLine="720"/>
        <w:jc w:val="both"/>
        <w:rPr>
          <w:sz w:val="22"/>
        </w:rPr>
      </w:pPr>
      <w:r>
        <w:rPr>
          <w:sz w:val="22"/>
        </w:rPr>
        <w:tab/>
        <w:t>1.</w:t>
      </w:r>
      <w:r>
        <w:rPr>
          <w:sz w:val="22"/>
        </w:rPr>
        <w:tab/>
        <w:t>Discuss case details</w:t>
      </w:r>
    </w:p>
    <w:p w:rsidR="00F51B46" w:rsidRDefault="00F51B46" w:rsidP="00F51B46">
      <w:pPr>
        <w:ind w:left="720" w:firstLine="72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Work out plan of presentation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b/>
          <w:sz w:val="22"/>
        </w:rPr>
        <w:t>V.</w:t>
      </w:r>
      <w:r>
        <w:rPr>
          <w:b/>
          <w:sz w:val="22"/>
        </w:rPr>
        <w:tab/>
        <w:t>FIFTH RULE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720"/>
        <w:jc w:val="both"/>
        <w:rPr>
          <w:sz w:val="22"/>
        </w:rPr>
      </w:pPr>
      <w:r>
        <w:rPr>
          <w:b/>
          <w:sz w:val="22"/>
        </w:rPr>
        <w:t>A.</w:t>
      </w:r>
      <w:r>
        <w:rPr>
          <w:sz w:val="22"/>
        </w:rPr>
        <w:tab/>
        <w:t>Always be objective</w:t>
      </w:r>
    </w:p>
    <w:p w:rsidR="00F51B46" w:rsidRDefault="00F51B46" w:rsidP="00F51B46">
      <w:pPr>
        <w:ind w:left="720" w:firstLine="720"/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Always tell the truth</w:t>
      </w:r>
    </w:p>
    <w:p w:rsidR="00F51B46" w:rsidRDefault="00F51B46" w:rsidP="00F51B46">
      <w:pPr>
        <w:ind w:left="720" w:firstLine="720"/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Correct mistakes or errors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5760"/>
        <w:jc w:val="both"/>
        <w:outlineLvl w:val="0"/>
        <w:rPr>
          <w:i/>
          <w:sz w:val="18"/>
        </w:rPr>
      </w:pPr>
      <w:r>
        <w:rPr>
          <w:i/>
          <w:sz w:val="18"/>
        </w:rPr>
        <w:t>Prepared by: University of Missouri-Columbia</w:t>
      </w:r>
    </w:p>
    <w:p w:rsidR="00F51B46" w:rsidRDefault="00F51B46" w:rsidP="00F51B46">
      <w:pPr>
        <w:ind w:left="6660"/>
        <w:jc w:val="both"/>
        <w:rPr>
          <w:sz w:val="22"/>
        </w:rPr>
      </w:pPr>
      <w:r>
        <w:rPr>
          <w:i/>
          <w:sz w:val="18"/>
        </w:rPr>
        <w:t>Law Enforcement Training Institute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  <w:sectPr w:rsidR="00F51B46" w:rsidSect="00622C57">
          <w:footerReference w:type="default" r:id="rId6"/>
          <w:pgSz w:w="12240" w:h="15840" w:code="1"/>
          <w:pgMar w:top="1418" w:right="1440" w:bottom="1418" w:left="1440" w:header="1361" w:footer="1361" w:gutter="0"/>
          <w:cols w:space="720"/>
          <w:noEndnote/>
        </w:sectPr>
      </w:pPr>
    </w:p>
    <w:p w:rsidR="00F51B46" w:rsidRDefault="00F51B46" w:rsidP="00F51B46">
      <w:pPr>
        <w:tabs>
          <w:tab w:val="center" w:pos="4680"/>
        </w:tabs>
        <w:jc w:val="both"/>
        <w:rPr>
          <w:sz w:val="22"/>
        </w:rPr>
      </w:pPr>
      <w:r>
        <w:rPr>
          <w:sz w:val="22"/>
        </w:rPr>
        <w:lastRenderedPageBreak/>
        <w:tab/>
      </w:r>
    </w:p>
    <w:p w:rsidR="00F51B46" w:rsidRDefault="00F51B46" w:rsidP="00F51B46">
      <w:pPr>
        <w:tabs>
          <w:tab w:val="center" w:pos="4680"/>
        </w:tabs>
        <w:jc w:val="both"/>
        <w:rPr>
          <w:sz w:val="22"/>
        </w:rPr>
      </w:pPr>
    </w:p>
    <w:p w:rsidR="00F51B46" w:rsidRDefault="00F51B46" w:rsidP="00F51B46">
      <w:pPr>
        <w:tabs>
          <w:tab w:val="center" w:pos="4680"/>
        </w:tabs>
        <w:jc w:val="center"/>
        <w:rPr>
          <w:sz w:val="22"/>
        </w:rPr>
      </w:pPr>
    </w:p>
    <w:p w:rsidR="00F51B46" w:rsidRDefault="00F51B46" w:rsidP="00F51B46">
      <w:pPr>
        <w:tabs>
          <w:tab w:val="center" w:pos="4680"/>
        </w:tabs>
        <w:jc w:val="center"/>
        <w:rPr>
          <w:sz w:val="22"/>
        </w:rPr>
      </w:pPr>
    </w:p>
    <w:p w:rsidR="00F51B46" w:rsidRDefault="00F51B46" w:rsidP="00F51B46">
      <w:pPr>
        <w:tabs>
          <w:tab w:val="center" w:pos="4680"/>
        </w:tabs>
        <w:jc w:val="center"/>
        <w:rPr>
          <w:sz w:val="22"/>
        </w:rPr>
      </w:pPr>
    </w:p>
    <w:p w:rsidR="00F51B46" w:rsidRDefault="00F51B46" w:rsidP="00F51B46">
      <w:pPr>
        <w:tabs>
          <w:tab w:val="center" w:pos="4680"/>
        </w:tabs>
        <w:jc w:val="center"/>
        <w:outlineLvl w:val="0"/>
        <w:rPr>
          <w:b/>
          <w:sz w:val="32"/>
        </w:rPr>
      </w:pPr>
      <w:r>
        <w:rPr>
          <w:b/>
          <w:sz w:val="32"/>
        </w:rPr>
        <w:t>Twelve Items of Good Courtroom Demeanor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Direct attention to counsel while he is asking you questions.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Direct answers to either the judge, jury or hearing officer.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tabs>
          <w:tab w:val="left" w:pos="-1440"/>
        </w:tabs>
        <w:ind w:left="720" w:hanging="720"/>
        <w:jc w:val="both"/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  <w:t>Speak loudly and clearly enough to be heard throughout the courtroom/hearing room.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The answers should be as clear and concise as possible.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</w:r>
      <w:proofErr w:type="gramStart"/>
      <w:r>
        <w:rPr>
          <w:sz w:val="22"/>
        </w:rPr>
        <w:t>Be</w:t>
      </w:r>
      <w:proofErr w:type="gramEnd"/>
      <w:r>
        <w:rPr>
          <w:sz w:val="22"/>
        </w:rPr>
        <w:t xml:space="preserve"> fair and impartial in testifying.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6.</w:t>
      </w:r>
      <w:r>
        <w:rPr>
          <w:sz w:val="22"/>
        </w:rPr>
        <w:tab/>
        <w:t>Do not avoid a question or distort an answer.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7.</w:t>
      </w:r>
      <w:r>
        <w:rPr>
          <w:sz w:val="22"/>
        </w:rPr>
        <w:tab/>
        <w:t>Do not hesitate to correct any honest mistake you made while testifying.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tabs>
          <w:tab w:val="left" w:pos="-1440"/>
        </w:tabs>
        <w:ind w:left="720" w:hanging="720"/>
        <w:jc w:val="both"/>
        <w:rPr>
          <w:sz w:val="22"/>
        </w:rPr>
      </w:pPr>
      <w:r>
        <w:rPr>
          <w:sz w:val="22"/>
        </w:rPr>
        <w:t>8.</w:t>
      </w:r>
      <w:r>
        <w:rPr>
          <w:sz w:val="22"/>
        </w:rPr>
        <w:tab/>
        <w:t>If asked to turn your notes over to counsel for examination, do not hesitate to do so.  It is better not to have notes with you on the stand.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9.</w:t>
      </w:r>
      <w:r>
        <w:rPr>
          <w:sz w:val="22"/>
        </w:rPr>
        <w:tab/>
        <w:t>Show equal respect for counsel of both parties.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10.</w:t>
      </w:r>
      <w:r>
        <w:rPr>
          <w:sz w:val="22"/>
        </w:rPr>
        <w:tab/>
        <w:t>Expect reflections on your character and credibility and do not let them bother you.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11.</w:t>
      </w:r>
      <w:r>
        <w:rPr>
          <w:sz w:val="22"/>
        </w:rPr>
        <w:tab/>
        <w:t xml:space="preserve">Opposing counsel may try to cause you to lose your temper.  </w:t>
      </w:r>
      <w:r>
        <w:rPr>
          <w:i/>
          <w:sz w:val="22"/>
        </w:rPr>
        <w:t>Do not</w:t>
      </w:r>
      <w:r>
        <w:rPr>
          <w:sz w:val="22"/>
        </w:rPr>
        <w:t xml:space="preserve"> let this happen.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  <w:r>
        <w:rPr>
          <w:sz w:val="22"/>
        </w:rPr>
        <w:t>12.</w:t>
      </w:r>
      <w:r>
        <w:rPr>
          <w:sz w:val="22"/>
        </w:rPr>
        <w:tab/>
        <w:t>You are only a witness and not on trial.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ind w:firstLine="5760"/>
        <w:jc w:val="both"/>
        <w:outlineLvl w:val="0"/>
        <w:rPr>
          <w:i/>
          <w:sz w:val="18"/>
        </w:rPr>
      </w:pPr>
      <w:r>
        <w:rPr>
          <w:i/>
          <w:sz w:val="18"/>
        </w:rPr>
        <w:t>Prepared by: University of Missouri-Columbia</w:t>
      </w:r>
    </w:p>
    <w:p w:rsidR="00F51B46" w:rsidRDefault="00F51B46" w:rsidP="00F51B46">
      <w:pPr>
        <w:ind w:left="6660"/>
        <w:rPr>
          <w:i/>
          <w:sz w:val="22"/>
        </w:rPr>
      </w:pPr>
      <w:r>
        <w:rPr>
          <w:i/>
          <w:sz w:val="18"/>
        </w:rPr>
        <w:t>Law Enforcement Training Institute</w:t>
      </w:r>
    </w:p>
    <w:p w:rsidR="00F51B46" w:rsidRDefault="00F51B46" w:rsidP="00F51B46">
      <w:pPr>
        <w:jc w:val="both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  <w:r>
        <w:rPr>
          <w:sz w:val="22"/>
        </w:rPr>
        <w:br w:type="page"/>
      </w: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Pr="007A044E" w:rsidRDefault="00F51B46" w:rsidP="00F51B46">
      <w:pPr>
        <w:pStyle w:val="CM10"/>
        <w:framePr w:w="5880" w:wrap="auto" w:vAnchor="page" w:hAnchor="page" w:x="4002" w:y="1683"/>
        <w:rPr>
          <w:b/>
          <w:color w:val="000000"/>
          <w:sz w:val="28"/>
          <w:szCs w:val="28"/>
        </w:rPr>
      </w:pPr>
      <w:r w:rsidRPr="007A044E">
        <w:rPr>
          <w:b/>
          <w:color w:val="000000"/>
          <w:sz w:val="28"/>
          <w:szCs w:val="28"/>
        </w:rPr>
        <w:t xml:space="preserve">Common Hearing/Courtroom Objections </w:t>
      </w:r>
    </w:p>
    <w:p w:rsidR="00F51B46" w:rsidRPr="00CC1A5D" w:rsidRDefault="00F51B46" w:rsidP="00F51B46">
      <w:pPr>
        <w:pStyle w:val="CM11"/>
        <w:framePr w:w="5104" w:wrap="auto" w:vAnchor="page" w:hAnchor="page" w:x="3987" w:y="2599"/>
        <w:rPr>
          <w:b/>
          <w:color w:val="000000"/>
          <w:sz w:val="23"/>
          <w:szCs w:val="23"/>
          <w:u w:val="single"/>
        </w:rPr>
      </w:pPr>
      <w:r w:rsidRPr="00CC1A5D">
        <w:rPr>
          <w:b/>
          <w:color w:val="000000"/>
          <w:sz w:val="23"/>
          <w:szCs w:val="23"/>
          <w:u w:val="single"/>
        </w:rPr>
        <w:t xml:space="preserve">Objections to the Content of the Question </w:t>
      </w:r>
    </w:p>
    <w:p w:rsidR="00F51B46" w:rsidRDefault="00F51B46" w:rsidP="00F51B46">
      <w:pPr>
        <w:pStyle w:val="Default"/>
        <w:framePr w:w="8125" w:wrap="auto" w:vAnchor="page" w:hAnchor="page" w:x="3605" w:y="318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>A question that is too vague or unclear as to what is being asked may be</w:t>
      </w:r>
      <w:r>
        <w:rPr>
          <w:sz w:val="23"/>
          <w:szCs w:val="23"/>
        </w:rPr>
        <w:br/>
        <w:t xml:space="preserve">objected to as being </w:t>
      </w:r>
      <w:r>
        <w:rPr>
          <w:i/>
          <w:iCs/>
          <w:sz w:val="23"/>
          <w:szCs w:val="23"/>
        </w:rPr>
        <w:t xml:space="preserve">ambiguous. </w:t>
      </w:r>
    </w:p>
    <w:p w:rsidR="00F51B46" w:rsidRDefault="00F51B46" w:rsidP="00F51B46">
      <w:pPr>
        <w:pStyle w:val="Default"/>
        <w:framePr w:w="8125" w:wrap="auto" w:vAnchor="page" w:hAnchor="page" w:x="3605" w:y="318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The question that asks the witness to repeat what someone else has said to prove a fact of which the person testifying has no personal knowledge may be objected to as calling for </w:t>
      </w:r>
      <w:r>
        <w:rPr>
          <w:i/>
          <w:iCs/>
          <w:sz w:val="23"/>
          <w:szCs w:val="23"/>
        </w:rPr>
        <w:t xml:space="preserve">hearsay. </w:t>
      </w:r>
    </w:p>
    <w:p w:rsidR="00F51B46" w:rsidRDefault="00F51B46" w:rsidP="00F51B46">
      <w:pPr>
        <w:pStyle w:val="Default"/>
        <w:framePr w:w="8125" w:wrap="auto" w:vAnchor="page" w:hAnchor="page" w:x="3605" w:y="318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question that asks the witness to give information beyond the person's own general knowledge may be objected to on the grounds that the witness is </w:t>
      </w:r>
      <w:r>
        <w:rPr>
          <w:i/>
          <w:iCs/>
          <w:sz w:val="23"/>
          <w:szCs w:val="23"/>
        </w:rPr>
        <w:t xml:space="preserve">incompetent </w:t>
      </w:r>
      <w:r>
        <w:rPr>
          <w:sz w:val="23"/>
          <w:szCs w:val="23"/>
        </w:rPr>
        <w:t xml:space="preserve">to give an answer. </w:t>
      </w:r>
    </w:p>
    <w:p w:rsidR="00F51B46" w:rsidRDefault="00F51B46" w:rsidP="00F51B46">
      <w:pPr>
        <w:pStyle w:val="Default"/>
        <w:framePr w:w="8125" w:wrap="auto" w:vAnchor="page" w:hAnchor="page" w:x="3605" w:y="318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question that asks for information-that has no significance or importance in terms of the facts and issues that the court or jury must decide may be objected to as being </w:t>
      </w:r>
      <w:r>
        <w:rPr>
          <w:i/>
          <w:iCs/>
          <w:sz w:val="23"/>
          <w:szCs w:val="23"/>
        </w:rPr>
        <w:t xml:space="preserve">immaterial </w:t>
      </w:r>
      <w:r>
        <w:rPr>
          <w:sz w:val="23"/>
          <w:szCs w:val="23"/>
        </w:rPr>
        <w:t xml:space="preserve">or </w:t>
      </w:r>
      <w:r>
        <w:rPr>
          <w:i/>
          <w:iCs/>
          <w:sz w:val="23"/>
          <w:szCs w:val="23"/>
        </w:rPr>
        <w:t xml:space="preserve">irrelevant. </w:t>
      </w:r>
    </w:p>
    <w:p w:rsidR="00F51B46" w:rsidRDefault="00F51B46" w:rsidP="00F51B46">
      <w:pPr>
        <w:pStyle w:val="Default"/>
        <w:framePr w:w="8125" w:wrap="auto" w:vAnchor="page" w:hAnchor="page" w:x="3605" w:y="3185"/>
        <w:numPr>
          <w:ilvl w:val="0"/>
          <w:numId w:val="1"/>
        </w:numPr>
        <w:rPr>
          <w:sz w:val="23"/>
          <w:szCs w:val="23"/>
        </w:rPr>
      </w:pPr>
      <w:r>
        <w:rPr>
          <w:sz w:val="23"/>
          <w:szCs w:val="23"/>
        </w:rPr>
        <w:t xml:space="preserve">A question that asks the witness to give a personal opinion as to what happened or why may be objected to as being </w:t>
      </w:r>
      <w:r>
        <w:rPr>
          <w:i/>
          <w:iCs/>
          <w:sz w:val="23"/>
          <w:szCs w:val="23"/>
        </w:rPr>
        <w:t xml:space="preserve">speculative. </w:t>
      </w:r>
    </w:p>
    <w:p w:rsidR="00F51B46" w:rsidRDefault="00F51B46" w:rsidP="00F51B46">
      <w:pPr>
        <w:pStyle w:val="Default"/>
        <w:rPr>
          <w:sz w:val="23"/>
          <w:szCs w:val="23"/>
        </w:rPr>
      </w:pPr>
    </w:p>
    <w:p w:rsidR="00F51B46" w:rsidRPr="00CC1A5D" w:rsidRDefault="00F51B46" w:rsidP="00F51B46">
      <w:pPr>
        <w:pStyle w:val="CM11"/>
        <w:framePr w:w="4848" w:wrap="auto" w:vAnchor="page" w:hAnchor="page" w:x="3951" w:y="7496"/>
        <w:rPr>
          <w:b/>
          <w:color w:val="000000"/>
          <w:sz w:val="23"/>
          <w:szCs w:val="23"/>
          <w:u w:val="single"/>
        </w:rPr>
      </w:pPr>
      <w:r w:rsidRPr="00CC1A5D">
        <w:rPr>
          <w:b/>
          <w:color w:val="000000"/>
          <w:sz w:val="23"/>
          <w:szCs w:val="23"/>
          <w:u w:val="single"/>
        </w:rPr>
        <w:t xml:space="preserve">Objections to the Form of the Question </w:t>
      </w:r>
    </w:p>
    <w:p w:rsidR="00F51B46" w:rsidRPr="00CC1A5D" w:rsidRDefault="00F51B46" w:rsidP="00F51B46">
      <w:pPr>
        <w:pStyle w:val="CM3"/>
        <w:framePr w:w="7807" w:wrap="auto" w:vAnchor="page" w:hAnchor="page" w:x="3611" w:y="8078"/>
        <w:numPr>
          <w:ilvl w:val="0"/>
          <w:numId w:val="2"/>
        </w:numPr>
        <w:rPr>
          <w:iCs/>
          <w:color w:val="000000"/>
          <w:sz w:val="23"/>
          <w:szCs w:val="23"/>
        </w:rPr>
      </w:pPr>
      <w:r w:rsidRPr="00CC1A5D">
        <w:rPr>
          <w:color w:val="000000"/>
          <w:sz w:val="23"/>
          <w:szCs w:val="23"/>
        </w:rPr>
        <w:t xml:space="preserve">The question is </w:t>
      </w:r>
      <w:r w:rsidRPr="00CC1A5D">
        <w:rPr>
          <w:i/>
          <w:iCs/>
          <w:color w:val="000000"/>
          <w:sz w:val="23"/>
          <w:szCs w:val="23"/>
        </w:rPr>
        <w:t>leading</w:t>
      </w:r>
      <w:r w:rsidRPr="00CC1A5D">
        <w:rPr>
          <w:iCs/>
          <w:color w:val="000000"/>
          <w:sz w:val="23"/>
          <w:szCs w:val="23"/>
        </w:rPr>
        <w:t>.</w:t>
      </w:r>
    </w:p>
    <w:p w:rsidR="00F51B46" w:rsidRPr="00CC1A5D" w:rsidRDefault="00F51B46" w:rsidP="00F51B46">
      <w:pPr>
        <w:pStyle w:val="CM10"/>
        <w:framePr w:w="7807" w:wrap="auto" w:vAnchor="page" w:hAnchor="page" w:x="3611" w:y="8078"/>
        <w:numPr>
          <w:ilvl w:val="0"/>
          <w:numId w:val="2"/>
        </w:numPr>
        <w:rPr>
          <w:color w:val="000000"/>
          <w:sz w:val="23"/>
          <w:szCs w:val="23"/>
        </w:rPr>
      </w:pPr>
      <w:r w:rsidRPr="00CC1A5D">
        <w:rPr>
          <w:color w:val="000000"/>
          <w:sz w:val="23"/>
          <w:szCs w:val="23"/>
        </w:rPr>
        <w:t xml:space="preserve">The question is </w:t>
      </w:r>
      <w:r w:rsidRPr="00CC1A5D">
        <w:rPr>
          <w:i/>
          <w:iCs/>
          <w:color w:val="000000"/>
          <w:sz w:val="23"/>
          <w:szCs w:val="23"/>
        </w:rPr>
        <w:t>misstating the evidence</w:t>
      </w:r>
      <w:r w:rsidRPr="00CC1A5D">
        <w:rPr>
          <w:iCs/>
          <w:color w:val="000000"/>
          <w:sz w:val="23"/>
          <w:szCs w:val="23"/>
        </w:rPr>
        <w:t xml:space="preserve">. </w:t>
      </w:r>
    </w:p>
    <w:p w:rsidR="00F51B46" w:rsidRDefault="00F51B46" w:rsidP="00F51B46">
      <w:pPr>
        <w:pStyle w:val="CM3"/>
        <w:framePr w:w="7807" w:wrap="auto" w:vAnchor="page" w:hAnchor="page" w:x="3611" w:y="8078"/>
        <w:rPr>
          <w:color w:val="000000"/>
          <w:sz w:val="23"/>
          <w:szCs w:val="23"/>
        </w:rPr>
      </w:pPr>
      <w:r>
        <w:rPr>
          <w:i/>
          <w:iCs/>
          <w:color w:val="000000"/>
          <w:sz w:val="23"/>
          <w:szCs w:val="23"/>
        </w:rPr>
        <w:t xml:space="preserve"> </w:t>
      </w:r>
    </w:p>
    <w:p w:rsidR="00F51B46" w:rsidRPr="00194CB5" w:rsidRDefault="00F51B46" w:rsidP="00F51B46">
      <w:pPr>
        <w:pStyle w:val="CM11"/>
        <w:framePr w:w="6016" w:wrap="auto" w:vAnchor="page" w:hAnchor="page" w:x="3943" w:y="9226"/>
        <w:rPr>
          <w:b/>
          <w:color w:val="000000"/>
          <w:sz w:val="23"/>
          <w:szCs w:val="23"/>
          <w:u w:val="single"/>
        </w:rPr>
      </w:pPr>
      <w:r w:rsidRPr="00194CB5">
        <w:rPr>
          <w:b/>
          <w:color w:val="000000"/>
          <w:sz w:val="23"/>
          <w:szCs w:val="23"/>
          <w:u w:val="single"/>
        </w:rPr>
        <w:t xml:space="preserve">Objections to Inadequate or Unresponsive Answer </w:t>
      </w:r>
    </w:p>
    <w:p w:rsidR="00F51B46" w:rsidRDefault="00F51B46" w:rsidP="00F51B46">
      <w:pPr>
        <w:pStyle w:val="Default"/>
        <w:framePr w:w="8028" w:wrap="auto" w:vAnchor="page" w:hAnchor="page" w:x="3584" w:y="9812"/>
        <w:numPr>
          <w:ilvl w:val="0"/>
          <w:numId w:val="3"/>
        </w:numPr>
        <w:rPr>
          <w:sz w:val="23"/>
          <w:szCs w:val="23"/>
        </w:rPr>
      </w:pPr>
      <w:bookmarkStart w:id="0" w:name="_GoBack"/>
      <w:r>
        <w:rPr>
          <w:sz w:val="23"/>
          <w:szCs w:val="23"/>
        </w:rPr>
        <w:t xml:space="preserve">The answer is </w:t>
      </w:r>
      <w:r>
        <w:rPr>
          <w:i/>
          <w:iCs/>
          <w:sz w:val="23"/>
          <w:szCs w:val="23"/>
        </w:rPr>
        <w:t xml:space="preserve">unsatisfactory </w:t>
      </w:r>
      <w:r>
        <w:rPr>
          <w:sz w:val="23"/>
          <w:szCs w:val="23"/>
        </w:rPr>
        <w:t xml:space="preserve">and the attorney asks the court to instruct the witness to answer properly. </w:t>
      </w:r>
    </w:p>
    <w:p w:rsidR="00F51B46" w:rsidRDefault="00F51B46" w:rsidP="00F51B46">
      <w:pPr>
        <w:pStyle w:val="Default"/>
        <w:framePr w:w="8028" w:wrap="auto" w:vAnchor="page" w:hAnchor="page" w:x="3584" w:y="9812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The witness only responded to part of the question, and the objection is that the answer is </w:t>
      </w:r>
      <w:r>
        <w:rPr>
          <w:i/>
          <w:iCs/>
          <w:sz w:val="23"/>
          <w:szCs w:val="23"/>
        </w:rPr>
        <w:t xml:space="preserve">inadequate. </w:t>
      </w:r>
    </w:p>
    <w:p w:rsidR="00F51B46" w:rsidRDefault="00F51B46" w:rsidP="00F51B46">
      <w:pPr>
        <w:pStyle w:val="Default"/>
        <w:framePr w:w="8028" w:wrap="auto" w:vAnchor="page" w:hAnchor="page" w:x="3584" w:y="9812"/>
        <w:numPr>
          <w:ilvl w:val="0"/>
          <w:numId w:val="3"/>
        </w:numPr>
        <w:rPr>
          <w:sz w:val="23"/>
          <w:szCs w:val="23"/>
        </w:rPr>
      </w:pPr>
      <w:r>
        <w:rPr>
          <w:sz w:val="23"/>
          <w:szCs w:val="23"/>
        </w:rPr>
        <w:t xml:space="preserve">The witness reply is evasive or does not answer the question at all and the objection is that the answer was </w:t>
      </w:r>
      <w:r>
        <w:rPr>
          <w:i/>
          <w:iCs/>
          <w:sz w:val="23"/>
          <w:szCs w:val="23"/>
        </w:rPr>
        <w:t xml:space="preserve">unresponsive. </w:t>
      </w:r>
    </w:p>
    <w:bookmarkEnd w:id="0"/>
    <w:p w:rsidR="00F51B46" w:rsidRDefault="00F51B46" w:rsidP="00F51B46">
      <w:pPr>
        <w:pStyle w:val="Default"/>
        <w:rPr>
          <w:sz w:val="23"/>
          <w:szCs w:val="23"/>
        </w:rPr>
      </w:pPr>
    </w:p>
    <w:p w:rsidR="00F51B46" w:rsidRPr="00194CB5" w:rsidRDefault="00F51B46" w:rsidP="00F51B46">
      <w:pPr>
        <w:pStyle w:val="CM11"/>
        <w:framePr w:w="4570" w:wrap="auto" w:vAnchor="page" w:hAnchor="page" w:x="3940" w:y="12128"/>
        <w:rPr>
          <w:b/>
          <w:color w:val="000000"/>
          <w:sz w:val="23"/>
          <w:szCs w:val="23"/>
          <w:u w:val="single"/>
        </w:rPr>
      </w:pPr>
      <w:r w:rsidRPr="00194CB5">
        <w:rPr>
          <w:b/>
          <w:color w:val="000000"/>
          <w:sz w:val="23"/>
          <w:szCs w:val="23"/>
          <w:u w:val="single"/>
        </w:rPr>
        <w:t xml:space="preserve">Objections to the Lawyer's Conduct </w:t>
      </w:r>
    </w:p>
    <w:p w:rsidR="00F51B46" w:rsidRDefault="00F51B46" w:rsidP="00F51B46">
      <w:pPr>
        <w:pStyle w:val="Default"/>
        <w:framePr w:w="8114" w:wrap="auto" w:vAnchor="page" w:hAnchor="page" w:x="3584" w:y="12717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objection is that the attorney is </w:t>
      </w:r>
      <w:r>
        <w:rPr>
          <w:i/>
          <w:iCs/>
          <w:sz w:val="23"/>
          <w:szCs w:val="23"/>
        </w:rPr>
        <w:t xml:space="preserve">arguing </w:t>
      </w:r>
      <w:r>
        <w:rPr>
          <w:sz w:val="23"/>
          <w:szCs w:val="23"/>
        </w:rPr>
        <w:t xml:space="preserve">with the witness. </w:t>
      </w:r>
    </w:p>
    <w:p w:rsidR="00F51B46" w:rsidRDefault="00F51B46" w:rsidP="00F51B46">
      <w:pPr>
        <w:pStyle w:val="Default"/>
        <w:framePr w:w="8114" w:wrap="auto" w:vAnchor="page" w:hAnchor="page" w:x="3584" w:y="12717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objection is that the attorney is </w:t>
      </w:r>
      <w:r>
        <w:rPr>
          <w:i/>
          <w:iCs/>
          <w:sz w:val="23"/>
          <w:szCs w:val="23"/>
        </w:rPr>
        <w:t xml:space="preserve">repeating questions </w:t>
      </w:r>
      <w:r>
        <w:rPr>
          <w:sz w:val="23"/>
          <w:szCs w:val="23"/>
        </w:rPr>
        <w:t xml:space="preserve">that the witness has already answered. </w:t>
      </w:r>
    </w:p>
    <w:p w:rsidR="00F51B46" w:rsidRDefault="00F51B46" w:rsidP="00F51B46">
      <w:pPr>
        <w:pStyle w:val="Default"/>
        <w:framePr w:w="8114" w:wrap="auto" w:vAnchor="page" w:hAnchor="page" w:x="3584" w:y="12717"/>
        <w:numPr>
          <w:ilvl w:val="0"/>
          <w:numId w:val="4"/>
        </w:numPr>
        <w:rPr>
          <w:sz w:val="23"/>
          <w:szCs w:val="23"/>
        </w:rPr>
      </w:pPr>
      <w:r>
        <w:rPr>
          <w:sz w:val="23"/>
          <w:szCs w:val="23"/>
        </w:rPr>
        <w:t xml:space="preserve">The objection is that the attorney is </w:t>
      </w:r>
      <w:r>
        <w:rPr>
          <w:i/>
          <w:iCs/>
          <w:sz w:val="23"/>
          <w:szCs w:val="23"/>
        </w:rPr>
        <w:t xml:space="preserve">harassing </w:t>
      </w:r>
      <w:r>
        <w:rPr>
          <w:sz w:val="23"/>
          <w:szCs w:val="23"/>
        </w:rPr>
        <w:t xml:space="preserve">the witness or </w:t>
      </w:r>
      <w:r>
        <w:rPr>
          <w:i/>
          <w:iCs/>
          <w:sz w:val="23"/>
          <w:szCs w:val="23"/>
        </w:rPr>
        <w:t xml:space="preserve">embarrassing </w:t>
      </w:r>
      <w:r>
        <w:rPr>
          <w:sz w:val="23"/>
          <w:szCs w:val="23"/>
        </w:rPr>
        <w:t xml:space="preserve">the witness. </w:t>
      </w:r>
    </w:p>
    <w:p w:rsidR="00F51B46" w:rsidRDefault="00F51B46" w:rsidP="00F51B46">
      <w:pPr>
        <w:pStyle w:val="Default"/>
        <w:rPr>
          <w:sz w:val="23"/>
          <w:szCs w:val="23"/>
        </w:rPr>
      </w:pPr>
    </w:p>
    <w:p w:rsidR="00F51B46" w:rsidRDefault="00F51B46" w:rsidP="00F51B46">
      <w:pPr>
        <w:pStyle w:val="CM6"/>
        <w:framePr w:w="835" w:wrap="auto" w:vAnchor="page" w:hAnchor="page" w:x="6321" w:y="14955"/>
        <w:jc w:val="center"/>
        <w:rPr>
          <w:color w:val="000000"/>
          <w:sz w:val="18"/>
          <w:szCs w:val="18"/>
        </w:rPr>
        <w:sectPr w:rsidR="00F51B46" w:rsidSect="00622C57">
          <w:pgSz w:w="12242" w:h="15842" w:code="1"/>
          <w:pgMar w:top="902" w:right="902" w:bottom="244" w:left="902" w:header="720" w:footer="720" w:gutter="0"/>
          <w:cols w:space="720"/>
          <w:noEndnote/>
        </w:sectPr>
      </w:pPr>
      <w:r>
        <w:rPr>
          <w:color w:val="000000"/>
          <w:sz w:val="18"/>
          <w:szCs w:val="18"/>
        </w:rPr>
        <w:t xml:space="preserve">7 </w:t>
      </w:r>
    </w:p>
    <w:p w:rsidR="00F51B46" w:rsidRDefault="00F51B46" w:rsidP="00F51B46">
      <w:pPr>
        <w:pStyle w:val="CM6"/>
        <w:framePr w:w="835" w:wrap="auto" w:vAnchor="page" w:hAnchor="page" w:x="6321" w:y="14955"/>
        <w:jc w:val="center"/>
        <w:rPr>
          <w:color w:val="000000"/>
          <w:sz w:val="18"/>
          <w:szCs w:val="18"/>
        </w:rPr>
      </w:pPr>
    </w:p>
    <w:p w:rsidR="00F51B46" w:rsidRDefault="00F51B46" w:rsidP="00F51B46">
      <w:pPr>
        <w:pStyle w:val="Default"/>
        <w:framePr w:w="3862" w:wrap="auto" w:vAnchor="page" w:hAnchor="page" w:x="5015" w:y="1471"/>
        <w:rPr>
          <w:sz w:val="31"/>
          <w:szCs w:val="31"/>
        </w:rPr>
      </w:pPr>
      <w:r>
        <w:rPr>
          <w:b/>
          <w:bCs/>
          <w:sz w:val="31"/>
          <w:szCs w:val="31"/>
        </w:rPr>
        <w:t xml:space="preserve">Testifying Effectively </w:t>
      </w:r>
    </w:p>
    <w:p w:rsidR="00F51B46" w:rsidRDefault="00F51B46" w:rsidP="00F51B46">
      <w:pPr>
        <w:pStyle w:val="Default"/>
        <w:framePr w:w="7430" w:wrap="auto" w:vAnchor="page" w:hAnchor="page" w:x="3902" w:y="3175"/>
        <w:rPr>
          <w:sz w:val="27"/>
          <w:szCs w:val="27"/>
        </w:rPr>
      </w:pPr>
    </w:p>
    <w:p w:rsidR="00F51B46" w:rsidRDefault="00F51B46" w:rsidP="00F51B46">
      <w:pPr>
        <w:pStyle w:val="Default"/>
        <w:framePr w:w="2528" w:wrap="auto" w:vAnchor="page" w:hAnchor="page" w:x="3939" w:y="3175"/>
        <w:rPr>
          <w:sz w:val="23"/>
          <w:szCs w:val="23"/>
        </w:rPr>
      </w:pPr>
      <w:r>
        <w:rPr>
          <w:sz w:val="23"/>
          <w:szCs w:val="23"/>
        </w:rPr>
        <w:t xml:space="preserve">1. Answer truthfully. </w:t>
      </w:r>
    </w:p>
    <w:p w:rsidR="00F51B46" w:rsidRDefault="00F51B46" w:rsidP="00F51B46">
      <w:pPr>
        <w:pStyle w:val="Default"/>
        <w:framePr w:w="2528" w:wrap="auto" w:vAnchor="page" w:hAnchor="page" w:x="3939" w:y="3175"/>
        <w:rPr>
          <w:sz w:val="23"/>
          <w:szCs w:val="23"/>
        </w:rPr>
      </w:pPr>
    </w:p>
    <w:p w:rsidR="00F51B46" w:rsidRDefault="00F51B46" w:rsidP="00F51B46">
      <w:pPr>
        <w:pStyle w:val="Default"/>
        <w:framePr w:w="6914" w:wrap="auto" w:vAnchor="page" w:hAnchor="page" w:x="3917" w:y="3461"/>
        <w:rPr>
          <w:sz w:val="23"/>
          <w:szCs w:val="23"/>
        </w:rPr>
      </w:pPr>
      <w:r>
        <w:rPr>
          <w:sz w:val="23"/>
          <w:szCs w:val="23"/>
        </w:rPr>
        <w:t xml:space="preserve">2. Answer only the questions asked; </w:t>
      </w:r>
      <w:proofErr w:type="gramStart"/>
      <w:r>
        <w:rPr>
          <w:sz w:val="23"/>
          <w:szCs w:val="23"/>
        </w:rPr>
        <w:t>do</w:t>
      </w:r>
      <w:proofErr w:type="gramEnd"/>
      <w:r>
        <w:rPr>
          <w:sz w:val="23"/>
          <w:szCs w:val="23"/>
        </w:rPr>
        <w:t xml:space="preserve"> not volunteer information. </w:t>
      </w:r>
    </w:p>
    <w:p w:rsidR="00F51B46" w:rsidRDefault="00F51B46" w:rsidP="00F51B46">
      <w:pPr>
        <w:pStyle w:val="Default"/>
        <w:framePr w:w="6914" w:wrap="auto" w:vAnchor="page" w:hAnchor="page" w:x="3917" w:y="3461"/>
        <w:rPr>
          <w:sz w:val="23"/>
          <w:szCs w:val="23"/>
        </w:rPr>
      </w:pPr>
    </w:p>
    <w:p w:rsidR="00F51B46" w:rsidRDefault="00F51B46" w:rsidP="00F51B46">
      <w:pPr>
        <w:pStyle w:val="Default"/>
        <w:framePr w:w="4069" w:wrap="auto" w:vAnchor="page" w:hAnchor="page" w:x="3916" w:y="3751"/>
        <w:rPr>
          <w:sz w:val="23"/>
          <w:szCs w:val="23"/>
        </w:rPr>
      </w:pPr>
      <w:r>
        <w:rPr>
          <w:sz w:val="23"/>
          <w:szCs w:val="23"/>
        </w:rPr>
        <w:t xml:space="preserve">3. Pause and </w:t>
      </w:r>
      <w:r>
        <w:rPr>
          <w:sz w:val="22"/>
          <w:szCs w:val="22"/>
        </w:rPr>
        <w:t xml:space="preserve">think </w:t>
      </w:r>
      <w:r>
        <w:rPr>
          <w:sz w:val="23"/>
          <w:szCs w:val="23"/>
        </w:rPr>
        <w:t xml:space="preserve">before answering. </w:t>
      </w:r>
    </w:p>
    <w:p w:rsidR="00F51B46" w:rsidRDefault="00F51B46" w:rsidP="00F51B46">
      <w:pPr>
        <w:pStyle w:val="Default"/>
        <w:framePr w:w="4069" w:wrap="auto" w:vAnchor="page" w:hAnchor="page" w:x="3916" w:y="3751"/>
        <w:rPr>
          <w:sz w:val="23"/>
          <w:szCs w:val="23"/>
        </w:rPr>
      </w:pPr>
    </w:p>
    <w:p w:rsidR="00F51B46" w:rsidRDefault="00F51B46" w:rsidP="00F51B46">
      <w:pPr>
        <w:pStyle w:val="Default"/>
        <w:framePr w:w="3648" w:wrap="auto" w:vAnchor="page" w:hAnchor="page" w:x="3914" w:y="4036"/>
        <w:rPr>
          <w:sz w:val="23"/>
          <w:szCs w:val="23"/>
        </w:rPr>
      </w:pPr>
      <w:r>
        <w:rPr>
          <w:sz w:val="23"/>
          <w:szCs w:val="23"/>
        </w:rPr>
        <w:t xml:space="preserve">4. Clarify any unclear questions. </w:t>
      </w:r>
    </w:p>
    <w:p w:rsidR="00F51B46" w:rsidRDefault="00F51B46" w:rsidP="00F51B46">
      <w:pPr>
        <w:pStyle w:val="Default"/>
        <w:framePr w:w="3648" w:wrap="auto" w:vAnchor="page" w:hAnchor="page" w:x="3914" w:y="4036"/>
        <w:rPr>
          <w:sz w:val="23"/>
          <w:szCs w:val="23"/>
        </w:rPr>
      </w:pPr>
    </w:p>
    <w:p w:rsidR="00F51B46" w:rsidRDefault="00F51B46" w:rsidP="00F51B46">
      <w:pPr>
        <w:pStyle w:val="Default"/>
        <w:framePr w:w="5179" w:wrap="auto" w:vAnchor="page" w:hAnchor="page" w:x="3912" w:y="4326"/>
        <w:rPr>
          <w:sz w:val="23"/>
          <w:szCs w:val="23"/>
        </w:rPr>
      </w:pPr>
      <w:r>
        <w:rPr>
          <w:sz w:val="23"/>
          <w:szCs w:val="23"/>
        </w:rPr>
        <w:t xml:space="preserve">5. Give the best present recollection of the facts. </w:t>
      </w:r>
    </w:p>
    <w:p w:rsidR="00F51B46" w:rsidRDefault="00F51B46" w:rsidP="00F51B46">
      <w:pPr>
        <w:pStyle w:val="Default"/>
        <w:framePr w:w="5179" w:wrap="auto" w:vAnchor="page" w:hAnchor="page" w:x="3912" w:y="4326"/>
        <w:rPr>
          <w:sz w:val="23"/>
          <w:szCs w:val="23"/>
        </w:rPr>
      </w:pPr>
    </w:p>
    <w:p w:rsidR="00F51B46" w:rsidRDefault="00F51B46" w:rsidP="00F51B46">
      <w:pPr>
        <w:pStyle w:val="Default"/>
        <w:framePr w:w="3277" w:wrap="auto" w:vAnchor="page" w:hAnchor="page" w:x="3909" w:y="4619"/>
        <w:rPr>
          <w:sz w:val="23"/>
          <w:szCs w:val="23"/>
        </w:rPr>
      </w:pPr>
      <w:r>
        <w:rPr>
          <w:sz w:val="23"/>
          <w:szCs w:val="23"/>
        </w:rPr>
        <w:t xml:space="preserve">6. Admit lack of knowledge. </w:t>
      </w:r>
    </w:p>
    <w:p w:rsidR="00F51B46" w:rsidRDefault="00F51B46" w:rsidP="00F51B46">
      <w:pPr>
        <w:pStyle w:val="Default"/>
        <w:framePr w:w="3277" w:wrap="auto" w:vAnchor="page" w:hAnchor="page" w:x="3909" w:y="4619"/>
        <w:rPr>
          <w:sz w:val="23"/>
          <w:szCs w:val="23"/>
        </w:rPr>
      </w:pPr>
    </w:p>
    <w:p w:rsidR="00F51B46" w:rsidRDefault="00F51B46" w:rsidP="00F51B46">
      <w:pPr>
        <w:pStyle w:val="Default"/>
        <w:framePr w:w="2946" w:wrap="auto" w:vAnchor="page" w:hAnchor="page" w:x="3909" w:y="4912"/>
        <w:rPr>
          <w:sz w:val="23"/>
          <w:szCs w:val="23"/>
        </w:rPr>
      </w:pPr>
      <w:r>
        <w:rPr>
          <w:sz w:val="23"/>
          <w:szCs w:val="23"/>
        </w:rPr>
        <w:t xml:space="preserve">7. Testify spontaneously. </w:t>
      </w:r>
    </w:p>
    <w:p w:rsidR="00F51B46" w:rsidRDefault="00F51B46" w:rsidP="00F51B46">
      <w:pPr>
        <w:pStyle w:val="Default"/>
        <w:framePr w:w="2946" w:wrap="auto" w:vAnchor="page" w:hAnchor="page" w:x="3909" w:y="4912"/>
        <w:rPr>
          <w:sz w:val="23"/>
          <w:szCs w:val="23"/>
        </w:rPr>
      </w:pPr>
    </w:p>
    <w:p w:rsidR="00F51B46" w:rsidRDefault="00F51B46" w:rsidP="00F51B46">
      <w:pPr>
        <w:pStyle w:val="Default"/>
        <w:framePr w:w="3512" w:wrap="auto" w:vAnchor="page" w:hAnchor="page" w:x="3904" w:y="5198"/>
        <w:rPr>
          <w:sz w:val="23"/>
          <w:szCs w:val="23"/>
        </w:rPr>
      </w:pPr>
      <w:r>
        <w:rPr>
          <w:sz w:val="23"/>
          <w:szCs w:val="23"/>
        </w:rPr>
        <w:t xml:space="preserve">8. Do not memorize testimony. </w:t>
      </w:r>
    </w:p>
    <w:p w:rsidR="00F51B46" w:rsidRDefault="00F51B46" w:rsidP="00F51B46">
      <w:pPr>
        <w:pStyle w:val="Default"/>
        <w:framePr w:w="3512" w:wrap="auto" w:vAnchor="page" w:hAnchor="page" w:x="3904" w:y="5198"/>
        <w:rPr>
          <w:sz w:val="23"/>
          <w:szCs w:val="23"/>
        </w:rPr>
      </w:pPr>
    </w:p>
    <w:p w:rsidR="00F51B46" w:rsidRDefault="00F51B46" w:rsidP="00F51B46">
      <w:pPr>
        <w:pStyle w:val="Default"/>
        <w:framePr w:w="4127" w:wrap="auto" w:vAnchor="page" w:hAnchor="page" w:x="3902" w:y="5480"/>
        <w:rPr>
          <w:sz w:val="23"/>
          <w:szCs w:val="23"/>
        </w:rPr>
      </w:pPr>
      <w:r>
        <w:rPr>
          <w:sz w:val="23"/>
          <w:szCs w:val="23"/>
        </w:rPr>
        <w:t xml:space="preserve">9. Speak </w:t>
      </w:r>
      <w:r w:rsidRPr="00194CB5">
        <w:rPr>
          <w:sz w:val="23"/>
          <w:szCs w:val="23"/>
        </w:rPr>
        <w:t>in</w:t>
      </w:r>
      <w:r>
        <w:rPr>
          <w:rFonts w:ascii="Arial" w:hAnsi="Arial" w:cs="Arial"/>
          <w:sz w:val="23"/>
          <w:szCs w:val="23"/>
        </w:rPr>
        <w:t xml:space="preserve"> </w:t>
      </w:r>
      <w:r>
        <w:rPr>
          <w:sz w:val="23"/>
          <w:szCs w:val="23"/>
        </w:rPr>
        <w:t xml:space="preserve">plain, everyday language. </w:t>
      </w:r>
    </w:p>
    <w:p w:rsidR="00F51B46" w:rsidRDefault="00F51B46" w:rsidP="00F51B46">
      <w:pPr>
        <w:pStyle w:val="Default"/>
        <w:rPr>
          <w:sz w:val="23"/>
          <w:szCs w:val="23"/>
        </w:rPr>
      </w:pPr>
    </w:p>
    <w:p w:rsidR="00F51B46" w:rsidRDefault="00F51B46" w:rsidP="00F51B46">
      <w:pPr>
        <w:pStyle w:val="Default"/>
        <w:framePr w:w="6953" w:wrap="auto" w:vAnchor="page" w:hAnchor="page" w:x="3876" w:y="7531"/>
        <w:rPr>
          <w:sz w:val="27"/>
          <w:szCs w:val="27"/>
        </w:rPr>
      </w:pPr>
    </w:p>
    <w:p w:rsidR="00F51B46" w:rsidRDefault="00F51B46" w:rsidP="00F51B46">
      <w:pPr>
        <w:pStyle w:val="Default"/>
        <w:framePr w:w="6433" w:wrap="auto" w:vAnchor="page" w:hAnchor="page" w:x="3896" w:y="7531"/>
        <w:rPr>
          <w:sz w:val="23"/>
          <w:szCs w:val="23"/>
        </w:rPr>
      </w:pPr>
      <w:r>
        <w:rPr>
          <w:sz w:val="23"/>
          <w:szCs w:val="23"/>
        </w:rPr>
        <w:t xml:space="preserve">1. Dress conservatively and pay attention to your appearance. </w:t>
      </w:r>
    </w:p>
    <w:p w:rsidR="00F51B46" w:rsidRDefault="00F51B46" w:rsidP="00F51B46">
      <w:pPr>
        <w:pStyle w:val="Default"/>
        <w:framePr w:w="6433" w:wrap="auto" w:vAnchor="page" w:hAnchor="page" w:x="3896" w:y="7531"/>
        <w:rPr>
          <w:sz w:val="23"/>
          <w:szCs w:val="23"/>
        </w:rPr>
      </w:pPr>
    </w:p>
    <w:p w:rsidR="00F51B46" w:rsidRDefault="00F51B46" w:rsidP="00F51B46">
      <w:pPr>
        <w:pStyle w:val="Default"/>
        <w:framePr w:w="5121" w:wrap="auto" w:vAnchor="page" w:hAnchor="page" w:x="3885" w:y="7817"/>
        <w:rPr>
          <w:sz w:val="23"/>
          <w:szCs w:val="23"/>
        </w:rPr>
      </w:pPr>
      <w:r>
        <w:rPr>
          <w:sz w:val="23"/>
          <w:szCs w:val="23"/>
        </w:rPr>
        <w:t xml:space="preserve">2. Tell your attorney about physical disabilities. </w:t>
      </w:r>
    </w:p>
    <w:p w:rsidR="00F51B46" w:rsidRDefault="00F51B46" w:rsidP="00F51B46">
      <w:pPr>
        <w:pStyle w:val="Default"/>
        <w:framePr w:w="5121" w:wrap="auto" w:vAnchor="page" w:hAnchor="page" w:x="3885" w:y="7817"/>
        <w:rPr>
          <w:sz w:val="23"/>
          <w:szCs w:val="23"/>
        </w:rPr>
      </w:pPr>
    </w:p>
    <w:p w:rsidR="00F51B46" w:rsidRDefault="00F51B46" w:rsidP="00F51B46">
      <w:pPr>
        <w:pStyle w:val="Default"/>
        <w:framePr w:w="4898" w:wrap="auto" w:vAnchor="page" w:hAnchor="page" w:x="3880" w:y="8103"/>
        <w:rPr>
          <w:sz w:val="23"/>
          <w:szCs w:val="23"/>
        </w:rPr>
      </w:pPr>
      <w:r>
        <w:rPr>
          <w:sz w:val="23"/>
          <w:szCs w:val="23"/>
        </w:rPr>
        <w:t xml:space="preserve">3. Avoid nervous gestures; make eye contact. </w:t>
      </w:r>
    </w:p>
    <w:p w:rsidR="00F51B46" w:rsidRDefault="00F51B46" w:rsidP="00F51B46">
      <w:pPr>
        <w:pStyle w:val="Default"/>
        <w:framePr w:w="4898" w:wrap="auto" w:vAnchor="page" w:hAnchor="page" w:x="3880" w:y="8103"/>
        <w:rPr>
          <w:sz w:val="23"/>
          <w:szCs w:val="23"/>
        </w:rPr>
      </w:pPr>
    </w:p>
    <w:p w:rsidR="00F51B46" w:rsidRDefault="00F51B46" w:rsidP="00F51B46">
      <w:pPr>
        <w:pStyle w:val="Default"/>
        <w:framePr w:w="1789" w:wrap="auto" w:vAnchor="page" w:hAnchor="page" w:x="3878" w:y="8393"/>
        <w:rPr>
          <w:sz w:val="23"/>
          <w:szCs w:val="23"/>
        </w:rPr>
      </w:pPr>
      <w:r>
        <w:rPr>
          <w:sz w:val="23"/>
          <w:szCs w:val="23"/>
        </w:rPr>
        <w:t xml:space="preserve">4. Stay calm. </w:t>
      </w:r>
    </w:p>
    <w:p w:rsidR="00F51B46" w:rsidRDefault="00F51B46" w:rsidP="00F51B46">
      <w:pPr>
        <w:pStyle w:val="Default"/>
        <w:framePr w:w="1789" w:wrap="auto" w:vAnchor="page" w:hAnchor="page" w:x="3878" w:y="8393"/>
        <w:rPr>
          <w:sz w:val="23"/>
          <w:szCs w:val="23"/>
        </w:rPr>
      </w:pPr>
    </w:p>
    <w:p w:rsidR="00F51B46" w:rsidRDefault="00F51B46" w:rsidP="00F51B46">
      <w:pPr>
        <w:pStyle w:val="Default"/>
        <w:framePr w:w="5145" w:wrap="auto" w:vAnchor="page" w:hAnchor="page" w:x="3883" w:y="8678"/>
        <w:rPr>
          <w:sz w:val="23"/>
          <w:szCs w:val="23"/>
        </w:rPr>
      </w:pPr>
      <w:r>
        <w:rPr>
          <w:sz w:val="23"/>
          <w:szCs w:val="23"/>
        </w:rPr>
        <w:t xml:space="preserve">5. Avoid discourteous or disrespectful behavior. </w:t>
      </w:r>
    </w:p>
    <w:p w:rsidR="00F51B46" w:rsidRDefault="00F51B46" w:rsidP="00F51B46">
      <w:pPr>
        <w:pStyle w:val="Default"/>
        <w:framePr w:w="5145" w:wrap="auto" w:vAnchor="page" w:hAnchor="page" w:x="3883" w:y="8678"/>
        <w:rPr>
          <w:sz w:val="23"/>
          <w:szCs w:val="23"/>
        </w:rPr>
      </w:pPr>
    </w:p>
    <w:p w:rsidR="00F51B46" w:rsidRDefault="00F51B46" w:rsidP="00F51B46">
      <w:pPr>
        <w:pStyle w:val="Default"/>
        <w:framePr w:w="3573" w:wrap="auto" w:vAnchor="page" w:hAnchor="page" w:x="3876" w:y="8968"/>
        <w:rPr>
          <w:sz w:val="23"/>
          <w:szCs w:val="23"/>
        </w:rPr>
      </w:pPr>
      <w:r>
        <w:rPr>
          <w:sz w:val="23"/>
          <w:szCs w:val="23"/>
        </w:rPr>
        <w:t xml:space="preserve">6. Observe courtroom etiquette. </w:t>
      </w:r>
    </w:p>
    <w:p w:rsidR="00F51B46" w:rsidRDefault="00F51B46" w:rsidP="00F51B46">
      <w:pPr>
        <w:pStyle w:val="Default"/>
        <w:rPr>
          <w:sz w:val="23"/>
          <w:szCs w:val="23"/>
        </w:rPr>
      </w:pPr>
    </w:p>
    <w:p w:rsidR="00F51B46" w:rsidRDefault="00F51B46" w:rsidP="00F51B46">
      <w:pPr>
        <w:pStyle w:val="CM11"/>
        <w:framePr w:w="3869" w:wrap="auto" w:vAnchor="page" w:hAnchor="page" w:x="3862" w:y="1038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Come to Court Prepared </w:t>
      </w:r>
    </w:p>
    <w:p w:rsidR="00F51B46" w:rsidRDefault="00F51B46" w:rsidP="00F51B46">
      <w:pPr>
        <w:pStyle w:val="Default"/>
        <w:framePr w:w="4519" w:wrap="auto" w:vAnchor="page" w:hAnchor="page" w:x="3859" w:y="11030"/>
        <w:rPr>
          <w:sz w:val="27"/>
          <w:szCs w:val="27"/>
        </w:rPr>
      </w:pPr>
    </w:p>
    <w:p w:rsidR="00F51B46" w:rsidRDefault="00F51B46" w:rsidP="00F51B46">
      <w:pPr>
        <w:pStyle w:val="Default"/>
        <w:framePr w:w="2409" w:wrap="auto" w:vAnchor="page" w:hAnchor="page" w:x="3882" w:y="11030"/>
        <w:rPr>
          <w:sz w:val="23"/>
          <w:szCs w:val="23"/>
        </w:rPr>
      </w:pPr>
      <w:r>
        <w:rPr>
          <w:sz w:val="23"/>
          <w:szCs w:val="23"/>
        </w:rPr>
        <w:t xml:space="preserve">1. Review the facts. </w:t>
      </w:r>
    </w:p>
    <w:p w:rsidR="00F51B46" w:rsidRDefault="00F51B46" w:rsidP="00F51B46">
      <w:pPr>
        <w:pStyle w:val="Default"/>
        <w:framePr w:w="2409" w:wrap="auto" w:vAnchor="page" w:hAnchor="page" w:x="3882" w:y="11030"/>
        <w:rPr>
          <w:sz w:val="23"/>
          <w:szCs w:val="23"/>
        </w:rPr>
      </w:pPr>
    </w:p>
    <w:p w:rsidR="00F51B46" w:rsidRDefault="00F51B46" w:rsidP="00F51B46">
      <w:pPr>
        <w:pStyle w:val="Default"/>
        <w:framePr w:w="2667" w:wrap="auto" w:vAnchor="page" w:hAnchor="page" w:x="3859" w:y="11323"/>
        <w:rPr>
          <w:sz w:val="23"/>
          <w:szCs w:val="23"/>
        </w:rPr>
      </w:pPr>
      <w:r>
        <w:rPr>
          <w:sz w:val="23"/>
          <w:szCs w:val="23"/>
        </w:rPr>
        <w:t xml:space="preserve">2. Review documents. </w:t>
      </w:r>
    </w:p>
    <w:p w:rsidR="00F51B46" w:rsidRDefault="00F51B46" w:rsidP="00F51B46">
      <w:pPr>
        <w:pStyle w:val="Default"/>
        <w:framePr w:w="2667" w:wrap="auto" w:vAnchor="page" w:hAnchor="page" w:x="3859" w:y="11323"/>
        <w:rPr>
          <w:sz w:val="23"/>
          <w:szCs w:val="23"/>
        </w:rPr>
      </w:pPr>
    </w:p>
    <w:p w:rsidR="00F51B46" w:rsidRDefault="00F51B46" w:rsidP="00F51B46">
      <w:pPr>
        <w:pStyle w:val="Default"/>
        <w:framePr w:w="3162" w:wrap="auto" w:vAnchor="page" w:hAnchor="page" w:x="3862" w:y="11616"/>
        <w:rPr>
          <w:sz w:val="23"/>
          <w:szCs w:val="23"/>
        </w:rPr>
      </w:pPr>
      <w:r>
        <w:rPr>
          <w:sz w:val="23"/>
          <w:szCs w:val="23"/>
        </w:rPr>
        <w:t xml:space="preserve">3. Review prior statements. </w:t>
      </w:r>
    </w:p>
    <w:p w:rsidR="00F51B46" w:rsidRDefault="00F51B46" w:rsidP="00F51B46">
      <w:pPr>
        <w:pStyle w:val="Default"/>
        <w:framePr w:w="3162" w:wrap="auto" w:vAnchor="page" w:hAnchor="page" w:x="3862" w:y="11616"/>
        <w:rPr>
          <w:sz w:val="23"/>
          <w:szCs w:val="23"/>
        </w:rPr>
      </w:pPr>
    </w:p>
    <w:p w:rsidR="00F51B46" w:rsidRDefault="00F51B46" w:rsidP="00F51B46">
      <w:pPr>
        <w:pStyle w:val="Default"/>
        <w:framePr w:w="4019" w:wrap="auto" w:vAnchor="page" w:hAnchor="page" w:x="3860" w:y="11902"/>
        <w:rPr>
          <w:sz w:val="23"/>
          <w:szCs w:val="23"/>
        </w:rPr>
      </w:pPr>
      <w:r>
        <w:rPr>
          <w:sz w:val="23"/>
          <w:szCs w:val="23"/>
        </w:rPr>
        <w:t xml:space="preserve">4. Approximate times and distances. </w:t>
      </w:r>
    </w:p>
    <w:p w:rsidR="00F51B46" w:rsidRDefault="00F51B46" w:rsidP="00F51B46">
      <w:pPr>
        <w:pStyle w:val="CM11"/>
        <w:framePr w:w="4614" w:wrap="auto" w:vAnchor="page" w:hAnchor="page" w:x="3982" w:y="6905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Create a </w:t>
      </w:r>
      <w:proofErr w:type="spellStart"/>
      <w:r>
        <w:rPr>
          <w:b/>
          <w:bCs/>
          <w:color w:val="000000"/>
          <w:sz w:val="27"/>
          <w:szCs w:val="27"/>
        </w:rPr>
        <w:t>Favorable</w:t>
      </w:r>
      <w:proofErr w:type="spellEnd"/>
      <w:r>
        <w:rPr>
          <w:b/>
          <w:bCs/>
          <w:color w:val="000000"/>
          <w:sz w:val="27"/>
          <w:szCs w:val="27"/>
        </w:rPr>
        <w:t xml:space="preserve"> Impression </w:t>
      </w:r>
    </w:p>
    <w:p w:rsidR="00F51B46" w:rsidRDefault="00F51B46" w:rsidP="00F51B46">
      <w:pPr>
        <w:pStyle w:val="CM11"/>
        <w:framePr w:w="6369" w:wrap="auto" w:vAnchor="page" w:hAnchor="page" w:x="3982" w:y="2585"/>
        <w:jc w:val="both"/>
        <w:rPr>
          <w:color w:val="000000"/>
          <w:sz w:val="27"/>
          <w:szCs w:val="27"/>
        </w:rPr>
      </w:pPr>
      <w:r>
        <w:rPr>
          <w:b/>
          <w:bCs/>
          <w:color w:val="000000"/>
          <w:sz w:val="27"/>
          <w:szCs w:val="27"/>
        </w:rPr>
        <w:t xml:space="preserve">Present Testimony Truthfully and Effectively </w:t>
      </w:r>
    </w:p>
    <w:p w:rsidR="00F51B46" w:rsidRDefault="00F51B46" w:rsidP="00F51B46">
      <w:pPr>
        <w:pStyle w:val="Default"/>
        <w:rPr>
          <w:sz w:val="23"/>
          <w:szCs w:val="23"/>
        </w:rPr>
      </w:pPr>
    </w:p>
    <w:p w:rsidR="00F51B46" w:rsidRDefault="00F51B46" w:rsidP="00F51B46">
      <w:pPr>
        <w:pStyle w:val="Default"/>
        <w:framePr w:w="3222" w:wrap="auto" w:vAnchor="page" w:hAnchor="page" w:x="3864" w:y="12195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S. Revisit the scene. </w:t>
      </w:r>
    </w:p>
    <w:p w:rsidR="00F51B46" w:rsidRDefault="00F51B46" w:rsidP="00F51B46">
      <w:pPr>
        <w:pStyle w:val="CM6"/>
        <w:framePr w:w="831" w:wrap="auto" w:vAnchor="page" w:hAnchor="page" w:x="6065" w:y="14972"/>
        <w:jc w:val="center"/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  <w:rPr>
          <w:sz w:val="22"/>
        </w:rPr>
      </w:pPr>
    </w:p>
    <w:p w:rsidR="00F51B46" w:rsidRDefault="00F51B46" w:rsidP="00F51B46">
      <w:pPr>
        <w:rPr>
          <w:sz w:val="22"/>
        </w:rPr>
      </w:pPr>
    </w:p>
    <w:p w:rsidR="00F51B46" w:rsidRDefault="00F51B46" w:rsidP="00F51B46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8100"/>
          <w:tab w:val="left" w:pos="8640"/>
          <w:tab w:val="left" w:pos="9360"/>
        </w:tabs>
        <w:suppressAutoHyphens/>
        <w:ind w:right="-990"/>
      </w:pPr>
    </w:p>
    <w:p w:rsidR="008756F6" w:rsidRDefault="008756F6"/>
    <w:sectPr w:rsidR="008756F6" w:rsidSect="00AC5CF8">
      <w:footerReference w:type="default" r:id="rId7"/>
      <w:endnotePr>
        <w:numFmt w:val="decimal"/>
      </w:endnotePr>
      <w:pgSz w:w="12240" w:h="15840"/>
      <w:pgMar w:top="1440" w:right="1440" w:bottom="1440" w:left="1418" w:header="1440" w:footer="144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2C57" w:rsidRDefault="00F51B46">
    <w:pPr>
      <w:framePr w:w="9361" w:wrap="notBeside" w:vAnchor="text" w:hAnchor="text" w:x="1" w:y="1"/>
      <w:jc w:val="center"/>
      <w:rPr>
        <w:sz w:val="22"/>
      </w:rPr>
    </w:pPr>
    <w:r>
      <w:rPr>
        <w:sz w:val="22"/>
      </w:rPr>
      <w:fldChar w:fldCharType="begin"/>
    </w:r>
    <w:r>
      <w:rPr>
        <w:sz w:val="22"/>
      </w:rPr>
      <w:instrText xml:space="preserve">PAGE </w:instrText>
    </w:r>
    <w:r>
      <w:rPr>
        <w:sz w:val="22"/>
      </w:rPr>
      <w:fldChar w:fldCharType="separate"/>
    </w:r>
    <w:r>
      <w:rPr>
        <w:noProof/>
        <w:sz w:val="22"/>
      </w:rPr>
      <w:t>1</w:t>
    </w:r>
    <w:r>
      <w:rPr>
        <w:sz w:val="22"/>
      </w:rPr>
      <w:fldChar w:fldCharType="end"/>
    </w:r>
  </w:p>
  <w:p w:rsidR="00622C57" w:rsidRDefault="00F51B46"/>
  <w:p w:rsidR="00622C57" w:rsidRDefault="00F51B46"/>
  <w:p w:rsidR="00622C57" w:rsidRDefault="00F51B46" w:rsidP="00622C57">
    <w:pPr>
      <w:jc w:val="cen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4C27" w:rsidRDefault="00F51B46">
    <w:pPr>
      <w:framePr w:w="9361" w:wrap="notBeside" w:vAnchor="text" w:hAnchor="text" w:x="1" w:y="1"/>
      <w:jc w:val="center"/>
    </w:pPr>
    <w:r>
      <w:fldChar w:fldCharType="begin"/>
    </w:r>
    <w:r>
      <w:instrText xml:space="preserve">PAGE </w:instrText>
    </w:r>
    <w:r>
      <w:fldChar w:fldCharType="separate"/>
    </w:r>
    <w:r>
      <w:rPr>
        <w:noProof/>
      </w:rPr>
      <w:t>4</w:t>
    </w:r>
    <w:r>
      <w:fldChar w:fldCharType="end"/>
    </w:r>
  </w:p>
  <w:p w:rsidR="00244C27" w:rsidRDefault="00F51B46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AB7847"/>
    <w:multiLevelType w:val="hybridMultilevel"/>
    <w:tmpl w:val="FEFCA6D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8320887"/>
    <w:multiLevelType w:val="hybridMultilevel"/>
    <w:tmpl w:val="8F32F95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36C7ED9"/>
    <w:multiLevelType w:val="hybridMultilevel"/>
    <w:tmpl w:val="5A9CA5D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71E3366"/>
    <w:multiLevelType w:val="hybridMultilevel"/>
    <w:tmpl w:val="F65CB052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B46"/>
    <w:rsid w:val="008756F6"/>
    <w:rsid w:val="00F51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CM10">
    <w:name w:val="CM10"/>
    <w:basedOn w:val="Default"/>
    <w:next w:val="Default"/>
    <w:rsid w:val="00F51B46"/>
    <w:rPr>
      <w:color w:val="auto"/>
    </w:rPr>
  </w:style>
  <w:style w:type="paragraph" w:customStyle="1" w:styleId="CM11">
    <w:name w:val="CM11"/>
    <w:basedOn w:val="Default"/>
    <w:next w:val="Default"/>
    <w:rsid w:val="00F51B46"/>
    <w:rPr>
      <w:color w:val="auto"/>
    </w:rPr>
  </w:style>
  <w:style w:type="paragraph" w:customStyle="1" w:styleId="CM3">
    <w:name w:val="CM3"/>
    <w:basedOn w:val="Default"/>
    <w:next w:val="Default"/>
    <w:rsid w:val="00F51B46"/>
    <w:rPr>
      <w:color w:val="auto"/>
    </w:rPr>
  </w:style>
  <w:style w:type="paragraph" w:customStyle="1" w:styleId="CM6">
    <w:name w:val="CM6"/>
    <w:basedOn w:val="Default"/>
    <w:next w:val="Default"/>
    <w:rsid w:val="00F51B46"/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B46"/>
    <w:pPr>
      <w:widowControl w:val="0"/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F51B4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GB" w:eastAsia="en-GB"/>
    </w:rPr>
  </w:style>
  <w:style w:type="paragraph" w:customStyle="1" w:styleId="CM10">
    <w:name w:val="CM10"/>
    <w:basedOn w:val="Default"/>
    <w:next w:val="Default"/>
    <w:rsid w:val="00F51B46"/>
    <w:rPr>
      <w:color w:val="auto"/>
    </w:rPr>
  </w:style>
  <w:style w:type="paragraph" w:customStyle="1" w:styleId="CM11">
    <w:name w:val="CM11"/>
    <w:basedOn w:val="Default"/>
    <w:next w:val="Default"/>
    <w:rsid w:val="00F51B46"/>
    <w:rPr>
      <w:color w:val="auto"/>
    </w:rPr>
  </w:style>
  <w:style w:type="paragraph" w:customStyle="1" w:styleId="CM3">
    <w:name w:val="CM3"/>
    <w:basedOn w:val="Default"/>
    <w:next w:val="Default"/>
    <w:rsid w:val="00F51B46"/>
    <w:rPr>
      <w:color w:val="auto"/>
    </w:rPr>
  </w:style>
  <w:style w:type="paragraph" w:customStyle="1" w:styleId="CM6">
    <w:name w:val="CM6"/>
    <w:basedOn w:val="Default"/>
    <w:next w:val="Default"/>
    <w:rsid w:val="00F51B46"/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686</Words>
  <Characters>3911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Molly</dc:creator>
  <cp:lastModifiedBy>Molly</cp:lastModifiedBy>
  <cp:revision>1</cp:revision>
  <dcterms:created xsi:type="dcterms:W3CDTF">2012-11-20T17:23:00Z</dcterms:created>
  <dcterms:modified xsi:type="dcterms:W3CDTF">2012-11-20T17:24:00Z</dcterms:modified>
</cp:coreProperties>
</file>